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D24" w:rsidRPr="00D06869" w:rsidRDefault="00321D24" w:rsidP="00321D24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 xml:space="preserve">3GPP TSG-RAN WG3 #118-e                                               </w:t>
      </w:r>
      <w:r w:rsidRPr="004C7B7A">
        <w:rPr>
          <w:rFonts w:ascii="Arial" w:hAnsi="Arial"/>
          <w:bCs/>
          <w:color w:val="000000"/>
          <w:sz w:val="22"/>
          <w:lang w:val="en-US"/>
        </w:rPr>
        <w:t>R3-22</w:t>
      </w:r>
      <w:r w:rsidR="004C7B7A">
        <w:rPr>
          <w:rFonts w:ascii="Arial" w:hAnsi="Arial" w:hint="eastAsia"/>
          <w:bCs/>
          <w:color w:val="000000"/>
          <w:sz w:val="22"/>
          <w:lang w:val="en-US"/>
        </w:rPr>
        <w:t>6282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:rsidR="00321D24" w:rsidRPr="00D06869" w:rsidRDefault="006B0E1B" w:rsidP="00321D24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0" w:name="_Hlk61362165"/>
      <w:r>
        <w:rPr>
          <w:rFonts w:ascii="Arial" w:hAnsi="Arial" w:hint="eastAsia"/>
          <w:bCs/>
          <w:color w:val="000000"/>
          <w:sz w:val="22"/>
          <w:lang w:val="en-US"/>
        </w:rPr>
        <w:t>France</w:t>
      </w:r>
      <w:bookmarkStart w:id="1" w:name="_GoBack"/>
      <w:bookmarkEnd w:id="1"/>
      <w:r w:rsidR="00321D24" w:rsidRPr="00D06869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0"/>
      <w:r w:rsidR="00321D24" w:rsidRPr="00D06869">
        <w:rPr>
          <w:rFonts w:ascii="Arial" w:hAnsi="Arial"/>
          <w:bCs/>
          <w:color w:val="000000"/>
          <w:sz w:val="22"/>
          <w:lang w:val="en-US"/>
        </w:rPr>
        <w:t>14</w:t>
      </w:r>
      <w:r w:rsidR="00321D24" w:rsidRPr="00D06869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321D24" w:rsidRPr="00D06869">
        <w:rPr>
          <w:rFonts w:ascii="Arial" w:hAnsi="Arial"/>
          <w:bCs/>
          <w:color w:val="000000"/>
          <w:sz w:val="22"/>
          <w:lang w:val="en-US"/>
        </w:rPr>
        <w:t xml:space="preserve"> - 18</w:t>
      </w:r>
      <w:r w:rsidR="00321D24" w:rsidRPr="00D06869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321D24" w:rsidRPr="00D06869">
        <w:rPr>
          <w:rFonts w:ascii="Arial" w:hAnsi="Arial"/>
          <w:bCs/>
          <w:color w:val="000000"/>
          <w:sz w:val="22"/>
          <w:lang w:val="en-US"/>
        </w:rPr>
        <w:t xml:space="preserve"> November, 2022</w:t>
      </w:r>
    </w:p>
    <w:p w:rsidR="00927476" w:rsidRPr="00321D24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927476" w:rsidRPr="006812AA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10.2.</w:t>
      </w:r>
      <w:r w:rsidR="002630D6">
        <w:rPr>
          <w:rFonts w:ascii="Arial" w:hAnsi="Arial" w:hint="eastAsia"/>
          <w:bCs/>
          <w:color w:val="000000"/>
          <w:sz w:val="22"/>
        </w:rPr>
        <w:t>4</w:t>
      </w:r>
    </w:p>
    <w:p w:rsidR="00927476" w:rsidRPr="001730DA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927476" w:rsidRPr="001730DA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Discussion on SON enhancement for NPN</w:t>
      </w:r>
    </w:p>
    <w:p w:rsidR="00927476" w:rsidRPr="002B689B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2" w:name="_Ref178064866"/>
    </w:p>
    <w:p w:rsidR="00281CC0" w:rsidRDefault="00281CC0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</w:t>
      </w:r>
      <w:r w:rsidR="00DB6175">
        <w:rPr>
          <w:rFonts w:ascii="Times New Roman" w:eastAsia="等线" w:hAnsi="Times New Roman" w:hint="eastAsia"/>
          <w:sz w:val="22"/>
          <w:szCs w:val="22"/>
        </w:rPr>
        <w:t>ing, we made general discuss, but did not</w:t>
      </w:r>
      <w:r>
        <w:rPr>
          <w:rFonts w:ascii="Times New Roman" w:eastAsia="等线" w:hAnsi="Times New Roman" w:hint="eastAsia"/>
          <w:sz w:val="22"/>
          <w:szCs w:val="22"/>
        </w:rPr>
        <w:t xml:space="preserve"> achieve some </w:t>
      </w:r>
      <w:r w:rsidR="00DB6175">
        <w:rPr>
          <w:rFonts w:ascii="Times New Roman" w:eastAsia="等线" w:hAnsi="Times New Roman" w:hint="eastAsia"/>
          <w:sz w:val="22"/>
          <w:szCs w:val="22"/>
        </w:rPr>
        <w:t>consensus</w:t>
      </w:r>
      <w:r>
        <w:rPr>
          <w:rFonts w:ascii="Times New Roman" w:eastAsia="等线" w:hAnsi="Times New Roman" w:hint="eastAsia"/>
          <w:sz w:val="22"/>
          <w:szCs w:val="22"/>
        </w:rPr>
        <w:t>.</w:t>
      </w:r>
    </w:p>
    <w:p w:rsidR="003A0147" w:rsidRPr="003A0147" w:rsidRDefault="003A014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>so</w:t>
      </w:r>
      <w:r w:rsidR="001D25EF" w:rsidRPr="00776315">
        <w:rPr>
          <w:rFonts w:ascii="Times New Roman" w:eastAsia="等线" w:hAnsi="Times New Roman" w:hint="eastAsia"/>
          <w:sz w:val="22"/>
          <w:szCs w:val="22"/>
        </w:rPr>
        <w:t xml:space="preserve">me </w:t>
      </w:r>
      <w:r w:rsidR="0083201F" w:rsidRPr="00776315">
        <w:rPr>
          <w:rFonts w:ascii="Times New Roman" w:eastAsia="等线" w:hAnsi="Times New Roman" w:hint="eastAsia"/>
          <w:sz w:val="22"/>
          <w:szCs w:val="22"/>
        </w:rPr>
        <w:t xml:space="preserve">analysis on </w:t>
      </w:r>
      <w:r w:rsidR="0083201F" w:rsidRPr="00776315">
        <w:rPr>
          <w:rFonts w:ascii="Times New Roman" w:eastAsia="等线" w:hAnsi="Times New Roman"/>
          <w:sz w:val="22"/>
          <w:szCs w:val="22"/>
        </w:rPr>
        <w:t>SON enhancements for</w:t>
      </w:r>
      <w:r w:rsidR="0083201F" w:rsidRPr="00776315">
        <w:rPr>
          <w:rFonts w:ascii="Times New Roman" w:eastAsia="等线" w:hAnsi="Times New Roman" w:hint="eastAsia"/>
          <w:sz w:val="22"/>
          <w:szCs w:val="22"/>
        </w:rPr>
        <w:t xml:space="preserve"> NPN</w:t>
      </w:r>
      <w:r w:rsidR="00281CC0" w:rsidRPr="00776315">
        <w:rPr>
          <w:rFonts w:ascii="Times New Roman" w:eastAsia="等线" w:hAnsi="Times New Roman" w:hint="eastAsia"/>
          <w:sz w:val="22"/>
          <w:szCs w:val="22"/>
        </w:rPr>
        <w:t xml:space="preserve"> according to </w:t>
      </w:r>
      <w:r w:rsidR="00281CC0" w:rsidRPr="00776315">
        <w:rPr>
          <w:rFonts w:ascii="Times New Roman" w:eastAsia="等线" w:hAnsi="Times New Roman"/>
          <w:sz w:val="22"/>
          <w:szCs w:val="22"/>
        </w:rPr>
        <w:t>the</w:t>
      </w:r>
      <w:r w:rsidR="00281CC0" w:rsidRPr="00776315">
        <w:rPr>
          <w:rFonts w:ascii="Times New Roman" w:eastAsia="等线" w:hAnsi="Times New Roman" w:hint="eastAsia"/>
          <w:sz w:val="22"/>
          <w:szCs w:val="22"/>
        </w:rPr>
        <w:t xml:space="preserve"> new split topic</w:t>
      </w:r>
      <w:r w:rsidR="0083201F" w:rsidRPr="00776315">
        <w:rPr>
          <w:rFonts w:ascii="Times New Roman" w:eastAsia="等线" w:hAnsi="Times New Roman" w:hint="eastAsia"/>
          <w:sz w:val="22"/>
          <w:szCs w:val="22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2"/>
    </w:p>
    <w:p w:rsidR="00CE7291" w:rsidRPr="00CB0B29" w:rsidRDefault="00CE7291" w:rsidP="00CE7291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116035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 w:rsidR="00782F40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MRO for 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NPN</w:t>
      </w:r>
    </w:p>
    <w:p w:rsidR="00DF12E3" w:rsidRDefault="00DF12E3" w:rsidP="00DF12E3">
      <w:pPr>
        <w:jc w:val="left"/>
        <w:rPr>
          <w:rFonts w:ascii="Calibri" w:hAnsi="Calibri" w:cs="Calibri"/>
          <w:b/>
          <w:color w:val="008000"/>
          <w:sz w:val="18"/>
        </w:rPr>
      </w:pPr>
      <w:r w:rsidRPr="00DF12E3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DF12E3">
        <w:rPr>
          <w:rFonts w:ascii="Times New Roman" w:eastAsia="等线" w:hAnsi="Times New Roman" w:hint="eastAsia"/>
          <w:sz w:val="22"/>
          <w:szCs w:val="22"/>
          <w:lang w:val="en-US"/>
        </w:rPr>
        <w:t xml:space="preserve">n last RAN3 meeting, the </w:t>
      </w:r>
      <w:r w:rsidR="00DB6175">
        <w:rPr>
          <w:rFonts w:ascii="Times New Roman" w:eastAsia="等线" w:hAnsi="Times New Roman" w:hint="eastAsia"/>
          <w:sz w:val="22"/>
          <w:szCs w:val="22"/>
          <w:lang w:val="en-US"/>
        </w:rPr>
        <w:t>open issues</w:t>
      </w:r>
      <w:r w:rsidRPr="00DF12E3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SON</w:t>
      </w:r>
      <w:r w:rsidR="003E18E1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NPN are listed</w:t>
      </w:r>
      <w:r w:rsidRPr="00DF12E3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</w:t>
      </w:r>
      <w:r w:rsidR="003F0A86">
        <w:rPr>
          <w:rFonts w:ascii="Times New Roman" w:eastAsia="等线" w:hAnsi="Times New Roman" w:hint="eastAsia"/>
          <w:sz w:val="22"/>
          <w:szCs w:val="22"/>
          <w:lang w:val="en-US"/>
        </w:rPr>
        <w:t xml:space="preserve"> [1]</w:t>
      </w:r>
      <w:r w:rsidRPr="00DF12E3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DB6175" w:rsidRDefault="00DB6175" w:rsidP="00DB6175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Which NPN related information should be included in RLF report can be further discussed:</w:t>
      </w:r>
    </w:p>
    <w:p w:rsidR="00DB6175" w:rsidRDefault="00DB6175" w:rsidP="00DB6175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1) The accessing NPN</w:t>
      </w:r>
    </w:p>
    <w:p w:rsidR="002A2852" w:rsidRPr="00DF12E3" w:rsidRDefault="00DB6175" w:rsidP="00DB6175">
      <w:pPr>
        <w:pStyle w:val="27"/>
        <w:spacing w:after="120" w:line="254" w:lineRule="auto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2) Include UE NPN capability</w:t>
      </w:r>
    </w:p>
    <w:p w:rsidR="002A2852" w:rsidRDefault="00915CC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Here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we focus on MRO for NPN. </w:t>
      </w:r>
      <w:r w:rsidR="006E1F7B">
        <w:rPr>
          <w:rFonts w:ascii="Times New Roman" w:eastAsia="等线" w:hAnsi="Times New Roman" w:hint="eastAsia"/>
          <w:sz w:val="22"/>
          <w:szCs w:val="22"/>
          <w:lang w:val="en-US"/>
        </w:rPr>
        <w:t>Due to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UE NPN capability and network NPN configuration,</w:t>
      </w:r>
      <w:r w:rsidR="00870FD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E5AE9" w:rsidRPr="00870FDC">
        <w:rPr>
          <w:rFonts w:ascii="Times New Roman" w:eastAsia="等线" w:hAnsi="Times New Roman" w:hint="eastAsia"/>
          <w:sz w:val="22"/>
          <w:szCs w:val="22"/>
          <w:lang w:val="en-US"/>
        </w:rPr>
        <w:t>U</w:t>
      </w:r>
      <w:r w:rsidR="00DE5AE9" w:rsidRPr="002574AC"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="006E1F7B" w:rsidRPr="002574AC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Pr="002574AC">
        <w:rPr>
          <w:rFonts w:ascii="Times New Roman" w:eastAsia="等线" w:hAnsi="Times New Roman"/>
          <w:sz w:val="22"/>
          <w:szCs w:val="22"/>
          <w:lang w:val="en-US"/>
        </w:rPr>
        <w:t xml:space="preserve">may select </w:t>
      </w:r>
      <w:r w:rsidR="00DE5AE9" w:rsidRPr="002574AC">
        <w:rPr>
          <w:rFonts w:ascii="Times New Roman" w:eastAsia="等线" w:hAnsi="Times New Roman" w:hint="eastAsia"/>
          <w:sz w:val="22"/>
          <w:szCs w:val="22"/>
          <w:lang w:val="en-US"/>
        </w:rPr>
        <w:t>different RRC</w:t>
      </w:r>
      <w:r w:rsidR="00DE5AE9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 xml:space="preserve"> </w:t>
      </w:r>
      <w:r w:rsidR="00DE5AE9">
        <w:rPr>
          <w:rFonts w:ascii="Times New Roman" w:eastAsia="等线" w:hAnsi="Times New Roman" w:hint="eastAsia"/>
          <w:sz w:val="22"/>
          <w:szCs w:val="22"/>
          <w:lang w:val="en-US"/>
        </w:rPr>
        <w:t>reestablishment cell after handover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When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performing MRO analysis, </w:t>
      </w:r>
      <w:r w:rsidR="00DE5AE9">
        <w:rPr>
          <w:rFonts w:ascii="Times New Roman" w:eastAsia="等线" w:hAnsi="Times New Roman" w:hint="eastAsia"/>
          <w:sz w:val="22"/>
          <w:szCs w:val="22"/>
          <w:lang w:val="en-US"/>
        </w:rPr>
        <w:t xml:space="preserve">network shall be informed about </w:t>
      </w:r>
      <w:r w:rsidR="008B03C8">
        <w:rPr>
          <w:rFonts w:ascii="Times New Roman" w:eastAsia="等线" w:hAnsi="Times New Roman" w:hint="eastAsia"/>
          <w:sz w:val="22"/>
          <w:szCs w:val="22"/>
          <w:lang w:val="en-US"/>
        </w:rPr>
        <w:t>UE NPN related information.</w:t>
      </w:r>
    </w:p>
    <w:p w:rsidR="00915CCC" w:rsidRDefault="003D321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L</w:t>
      </w:r>
      <w:r w:rsidR="00915CCC">
        <w:rPr>
          <w:rFonts w:ascii="Times New Roman" w:eastAsia="等线" w:hAnsi="Times New Roman" w:hint="eastAsia"/>
          <w:sz w:val="22"/>
          <w:szCs w:val="22"/>
          <w:lang w:val="en-US"/>
        </w:rPr>
        <w:t>et</w:t>
      </w:r>
      <w:r>
        <w:rPr>
          <w:rFonts w:ascii="Times New Roman" w:eastAsia="等线" w:hAnsi="Times New Roman"/>
          <w:sz w:val="22"/>
          <w:szCs w:val="22"/>
          <w:lang w:val="en-US"/>
        </w:rPr>
        <w:t>’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915CC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4031E">
        <w:rPr>
          <w:rFonts w:ascii="Times New Roman" w:eastAsia="等线" w:hAnsi="Times New Roman" w:hint="eastAsia"/>
          <w:sz w:val="22"/>
          <w:szCs w:val="22"/>
          <w:lang w:val="en-US"/>
        </w:rPr>
        <w:t xml:space="preserve">consider the following cases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first </w:t>
      </w:r>
      <w:r w:rsidR="00E4031E">
        <w:rPr>
          <w:rFonts w:ascii="Times New Roman" w:eastAsia="等线" w:hAnsi="Times New Roman" w:hint="eastAsia"/>
          <w:sz w:val="22"/>
          <w:szCs w:val="22"/>
          <w:lang w:val="en-US"/>
        </w:rPr>
        <w:t>as in the figure 1:</w:t>
      </w:r>
    </w:p>
    <w:p w:rsidR="0058677E" w:rsidRPr="00A670B6" w:rsidRDefault="00E4031E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Cell </w:t>
      </w:r>
      <w:r w:rsidR="00DE5AE9" w:rsidRPr="00870FDC">
        <w:rPr>
          <w:rFonts w:ascii="Times New Roman" w:eastAsia="等线" w:hAnsi="Times New Roman" w:hint="eastAsia"/>
          <w:sz w:val="22"/>
          <w:szCs w:val="22"/>
          <w:lang w:val="en-US"/>
        </w:rPr>
        <w:t>0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>,</w:t>
      </w:r>
      <w:r w:rsidR="00DE5AE9" w:rsidRPr="00870FDC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cell1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 cell 2</w:t>
      </w:r>
      <w:r w:rsidR="006E1F7B" w:rsidRPr="00870FDC">
        <w:rPr>
          <w:rFonts w:ascii="Times New Roman" w:eastAsia="等线" w:hAnsi="Times New Roman"/>
          <w:sz w:val="22"/>
          <w:szCs w:val="22"/>
          <w:lang w:val="en-US"/>
        </w:rPr>
        <w:t xml:space="preserve"> and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 cell 3 supp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ort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 public network. </w:t>
      </w:r>
      <w:r w:rsidR="00732F42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t the same time, NPN is deployed on </w:t>
      </w:r>
      <w:r w:rsidR="00732F42">
        <w:rPr>
          <w:rFonts w:ascii="Times New Roman" w:eastAsia="等线" w:hAnsi="Times New Roman"/>
          <w:sz w:val="22"/>
          <w:szCs w:val="22"/>
          <w:lang w:val="en-US"/>
        </w:rPr>
        <w:t>th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e basis of PLMN network, i.e. </w:t>
      </w:r>
      <w:proofErr w:type="gramStart"/>
      <w:r w:rsidR="00732F42">
        <w:rPr>
          <w:rFonts w:ascii="Times New Roman" w:eastAsia="等线" w:hAnsi="Times New Roman"/>
          <w:sz w:val="22"/>
          <w:szCs w:val="22"/>
          <w:lang w:val="en-US"/>
        </w:rPr>
        <w:t>cell0,</w:t>
      </w:r>
      <w:proofErr w:type="gramEnd"/>
      <w:r w:rsidR="00732F42">
        <w:rPr>
          <w:rFonts w:ascii="Times New Roman" w:eastAsia="等线" w:hAnsi="Times New Roman"/>
          <w:sz w:val="22"/>
          <w:szCs w:val="22"/>
          <w:lang w:val="en-US"/>
        </w:rPr>
        <w:t xml:space="preserve"> cell1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cell3 also support NPN, while </w:t>
      </w:r>
      <w:r w:rsidR="00732F42" w:rsidRPr="003D321C">
        <w:rPr>
          <w:rFonts w:ascii="Times New Roman" w:eastAsia="等线" w:hAnsi="Times New Roman" w:hint="eastAsia"/>
          <w:sz w:val="22"/>
          <w:szCs w:val="22"/>
          <w:lang w:val="en-US"/>
        </w:rPr>
        <w:t xml:space="preserve">cell 2 only support </w:t>
      </w:r>
      <w:r w:rsidR="006652B1">
        <w:rPr>
          <w:rFonts w:ascii="Times New Roman" w:eastAsia="等线" w:hAnsi="Times New Roman" w:hint="eastAsia"/>
          <w:sz w:val="22"/>
          <w:szCs w:val="22"/>
          <w:lang w:val="en-US"/>
        </w:rPr>
        <w:t>PN</w:t>
      </w:r>
      <w:r w:rsidR="00732F42" w:rsidRPr="003D321C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311FC" w:rsidRDefault="0026099D" w:rsidP="00940113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object w:dxaOrig="5157" w:dyaOrig="44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8pt;height:214.35pt" o:ole="">
            <v:imagedata r:id="rId8" o:title=""/>
          </v:shape>
          <o:OLEObject Type="Embed" ProgID="Visio.Drawing.11" ShapeID="_x0000_i1025" DrawAspect="Content" ObjectID="_1728982214" r:id="rId9"/>
        </w:object>
      </w:r>
    </w:p>
    <w:p w:rsidR="004311FC" w:rsidRDefault="00940113" w:rsidP="00940113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Figure 1</w:t>
      </w:r>
    </w:p>
    <w:p w:rsidR="00243F7C" w:rsidRDefault="0096395D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1248B"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 w:rsidRPr="0061248B">
        <w:rPr>
          <w:rFonts w:ascii="Times New Roman" w:eastAsia="等线" w:hAnsi="Times New Roman" w:hint="eastAsia"/>
          <w:b/>
          <w:sz w:val="22"/>
          <w:szCs w:val="22"/>
          <w:lang w:val="en-US"/>
        </w:rPr>
        <w:t>ase 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 UE0 with NPN and PN capability, i.e. UE0 is allowed to access cell0, cell1, cell2 and cell3.</w:t>
      </w:r>
    </w:p>
    <w:p w:rsidR="0096395D" w:rsidRDefault="0096395D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1248B"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 w:rsidRPr="0061248B">
        <w:rPr>
          <w:rFonts w:ascii="Times New Roman" w:eastAsia="等线" w:hAnsi="Times New Roman" w:hint="eastAsia"/>
          <w:b/>
          <w:sz w:val="22"/>
          <w:szCs w:val="22"/>
          <w:lang w:val="en-US"/>
        </w:rPr>
        <w:t>ase 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 UE1 with only NPN capability, i.e. UE1 is allowed to access cell0, cell1, and cell3.</w:t>
      </w:r>
    </w:p>
    <w:p w:rsidR="0096395D" w:rsidRDefault="00044BF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hen UE move</w:t>
      </w:r>
      <w:r w:rsidR="006E1F7B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from cell0 to cell1, if </w:t>
      </w:r>
      <w:r>
        <w:rPr>
          <w:rFonts w:ascii="Times New Roman" w:eastAsia="等线" w:hAnsi="Times New Roman"/>
          <w:sz w:val="22"/>
          <w:szCs w:val="22"/>
          <w:lang w:val="en-US"/>
        </w:rPr>
        <w:t>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 occur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0439D0">
        <w:rPr>
          <w:rFonts w:ascii="Times New Roman" w:eastAsia="等线" w:hAnsi="Times New Roman" w:hint="eastAsia"/>
          <w:sz w:val="22"/>
          <w:szCs w:val="22"/>
          <w:lang w:val="en-US"/>
        </w:rPr>
        <w:t xml:space="preserve">a RLF Report is generated. </w:t>
      </w:r>
    </w:p>
    <w:p w:rsidR="000439D0" w:rsidRDefault="000439D0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UE0, after handover failure, UE may initiate RRC reestablish</w:t>
      </w:r>
      <w:r w:rsidR="00AA0E49">
        <w:rPr>
          <w:rFonts w:ascii="Times New Roman" w:eastAsia="等线" w:hAnsi="Times New Roman" w:hint="eastAsia"/>
          <w:sz w:val="22"/>
          <w:szCs w:val="22"/>
          <w:lang w:val="en-US"/>
        </w:rPr>
        <w:t>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cell 2 because </w:t>
      </w:r>
      <w:r w:rsidR="00AA0E49">
        <w:rPr>
          <w:rFonts w:ascii="Times New Roman" w:eastAsia="等线" w:hAnsi="Times New Roman" w:hint="eastAsia"/>
          <w:sz w:val="22"/>
          <w:szCs w:val="22"/>
          <w:lang w:val="en-US"/>
        </w:rPr>
        <w:t>the signal quality of cell 2 is better than the others.</w:t>
      </w:r>
    </w:p>
    <w:p w:rsidR="00AA0E49" w:rsidRPr="00044BFC" w:rsidRDefault="00AA0E49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UE1, after handover failure, UE may initiate RRC reestablishment to cell </w:t>
      </w:r>
      <w:r w:rsidR="00005F0F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2123E2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the reason that cell 2 is not allowed to access due to </w:t>
      </w:r>
      <w:r w:rsidR="00843D49">
        <w:rPr>
          <w:rFonts w:ascii="Times New Roman" w:eastAsia="等线" w:hAnsi="Times New Roman" w:hint="eastAsia"/>
          <w:sz w:val="22"/>
          <w:szCs w:val="22"/>
          <w:lang w:val="en-US"/>
        </w:rPr>
        <w:t xml:space="preserve">UE </w:t>
      </w:r>
      <w:r w:rsidR="002123E2">
        <w:rPr>
          <w:rFonts w:ascii="Times New Roman" w:eastAsia="等线" w:hAnsi="Times New Roman" w:hint="eastAsia"/>
          <w:sz w:val="22"/>
          <w:szCs w:val="22"/>
          <w:lang w:val="en-US"/>
        </w:rPr>
        <w:t xml:space="preserve">NPN </w:t>
      </w:r>
      <w:r w:rsidR="002123E2">
        <w:rPr>
          <w:rFonts w:ascii="Times New Roman" w:eastAsia="等线" w:hAnsi="Times New Roman"/>
          <w:sz w:val="22"/>
          <w:szCs w:val="22"/>
          <w:lang w:val="en-US"/>
        </w:rPr>
        <w:t>capability</w:t>
      </w:r>
      <w:r w:rsidR="002123E2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only the cell 3 with second best signal quality can be selected.</w:t>
      </w:r>
    </w:p>
    <w:p w:rsidR="0096395D" w:rsidRDefault="00A52EA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hen analyzing RLF Report for UE0 and UE1, without UE context, network cannot 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>identify the difference between UE0 and UE1</w:t>
      </w:r>
      <w:r w:rsidR="00010F79" w:rsidRPr="00010F7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>according to current specification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843D49">
        <w:rPr>
          <w:rFonts w:ascii="Times New Roman" w:eastAsia="等线" w:hAnsi="Times New Roman"/>
          <w:sz w:val="22"/>
          <w:szCs w:val="22"/>
          <w:lang w:val="en-US"/>
        </w:rPr>
        <w:t>H</w:t>
      </w:r>
      <w:r w:rsidR="00843D49">
        <w:rPr>
          <w:rFonts w:ascii="Times New Roman" w:eastAsia="等线" w:hAnsi="Times New Roman" w:hint="eastAsia"/>
          <w:sz w:val="22"/>
          <w:szCs w:val="22"/>
          <w:lang w:val="en-US"/>
        </w:rPr>
        <w:t>owever, n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 xml:space="preserve">etwork shall be informed that cell 3 is the suitable handover target </w:t>
      </w:r>
      <w:r w:rsidR="00BE2E9F">
        <w:rPr>
          <w:rFonts w:ascii="Times New Roman" w:eastAsia="等线" w:hAnsi="Times New Roman"/>
          <w:sz w:val="22"/>
          <w:szCs w:val="22"/>
          <w:lang w:val="en-US"/>
        </w:rPr>
        <w:t>cell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NPN UE</w:t>
      </w:r>
      <w:r w:rsidR="00BE2E9F">
        <w:rPr>
          <w:rFonts w:ascii="Times New Roman" w:eastAsia="等线" w:hAnsi="Times New Roman"/>
          <w:sz w:val="22"/>
          <w:szCs w:val="22"/>
          <w:lang w:val="en-US"/>
        </w:rPr>
        <w:t>, while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 2 is the suitable handover target cell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PLMN UE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5E1C25" w:rsidRDefault="005E1C25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main </w:t>
      </w:r>
      <w:r>
        <w:rPr>
          <w:rFonts w:ascii="Times New Roman" w:eastAsia="等线" w:hAnsi="Times New Roman"/>
          <w:sz w:val="22"/>
          <w:szCs w:val="22"/>
          <w:lang w:val="en-US"/>
        </w:rPr>
        <w:t>difference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UE0 and UE1 is UE NPN </w:t>
      </w:r>
      <w:r>
        <w:rPr>
          <w:rFonts w:ascii="Times New Roman" w:eastAsia="等线" w:hAnsi="Times New Roman"/>
          <w:sz w:val="22"/>
          <w:szCs w:val="22"/>
          <w:lang w:val="en-US"/>
        </w:rPr>
        <w:t>capability which leads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different RRC reestablishment cell. </w:t>
      </w:r>
      <w:r>
        <w:rPr>
          <w:rFonts w:ascii="Times New Roman" w:eastAsia="等线" w:hAnsi="Times New Roman"/>
          <w:sz w:val="22"/>
          <w:szCs w:val="22"/>
          <w:lang w:val="en-US"/>
        </w:rPr>
        <w:t>Therefore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we propose to include UE NPN capability in RLF Report.</w:t>
      </w:r>
    </w:p>
    <w:p w:rsidR="00B21A4E" w:rsidRDefault="008E215A" w:rsidP="00B21A4E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Observation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B21A4E"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B21A4E"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B21A4E"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C678C3">
        <w:rPr>
          <w:rFonts w:ascii="Times New Roman" w:eastAsia="等线" w:hAnsi="Times New Roman" w:hint="eastAsia"/>
          <w:b/>
          <w:sz w:val="22"/>
          <w:szCs w:val="22"/>
        </w:rPr>
        <w:t>D</w:t>
      </w:r>
      <w:r w:rsidR="00C678C3">
        <w:rPr>
          <w:rFonts w:ascii="Times New Roman" w:eastAsia="等线" w:hAnsi="Times New Roman"/>
          <w:b/>
          <w:sz w:val="22"/>
          <w:szCs w:val="22"/>
        </w:rPr>
        <w:t>ifferen</w:t>
      </w:r>
      <w:r w:rsidR="00C678C3">
        <w:rPr>
          <w:rFonts w:ascii="Times New Roman" w:eastAsia="等线" w:hAnsi="Times New Roman" w:hint="eastAsia"/>
          <w:b/>
          <w:sz w:val="22"/>
          <w:szCs w:val="22"/>
        </w:rPr>
        <w:t>t</w:t>
      </w:r>
      <w:r w:rsidR="00C678C3" w:rsidRPr="00C678C3">
        <w:rPr>
          <w:rFonts w:ascii="Times New Roman" w:eastAsia="等线" w:hAnsi="Times New Roman"/>
          <w:b/>
          <w:sz w:val="22"/>
          <w:szCs w:val="22"/>
        </w:rPr>
        <w:t xml:space="preserve"> UE NPN capability</w:t>
      </w:r>
      <w:r w:rsidR="00B86B1F">
        <w:rPr>
          <w:rFonts w:ascii="Times New Roman" w:eastAsia="等线" w:hAnsi="Times New Roman" w:hint="eastAsia"/>
          <w:b/>
          <w:sz w:val="22"/>
          <w:szCs w:val="22"/>
        </w:rPr>
        <w:t xml:space="preserve"> may</w:t>
      </w:r>
      <w:r w:rsidR="00B86B1F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B86B1F">
        <w:rPr>
          <w:rFonts w:ascii="Times New Roman" w:eastAsia="等线" w:hAnsi="Times New Roman" w:hint="eastAsia"/>
          <w:b/>
          <w:sz w:val="22"/>
          <w:szCs w:val="22"/>
        </w:rPr>
        <w:t>result in</w:t>
      </w:r>
      <w:r w:rsidR="00C678C3" w:rsidRPr="00C678C3">
        <w:rPr>
          <w:rFonts w:ascii="Times New Roman" w:eastAsia="等线" w:hAnsi="Times New Roman"/>
          <w:b/>
          <w:sz w:val="22"/>
          <w:szCs w:val="22"/>
        </w:rPr>
        <w:t xml:space="preserve"> different RRC reestablishment cell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 w:rsidRPr="005E1C25">
        <w:rPr>
          <w:rFonts w:ascii="Times New Roman" w:eastAsia="等线" w:hAnsi="Times New Roman"/>
          <w:b/>
          <w:sz w:val="22"/>
          <w:szCs w:val="22"/>
        </w:rPr>
        <w:t>UE NPN capability</w:t>
      </w:r>
      <w:r w:rsidDel="00C678C3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is needed for network </w:t>
      </w:r>
      <w:r>
        <w:rPr>
          <w:rFonts w:ascii="Times New Roman" w:eastAsia="等线" w:hAnsi="Times New Roman"/>
          <w:b/>
          <w:sz w:val="22"/>
          <w:szCs w:val="22"/>
        </w:rPr>
        <w:t>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BE5B3E" w:rsidRDefault="00BE5B3E" w:rsidP="00B21A4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E5B3E">
        <w:rPr>
          <w:rFonts w:ascii="Times New Roman" w:eastAsia="等线" w:hAnsi="Times New Roman"/>
          <w:sz w:val="22"/>
          <w:szCs w:val="22"/>
          <w:lang w:val="en-US"/>
        </w:rPr>
        <w:t>In</w:t>
      </w:r>
      <w:r w:rsidRPr="00BE5B3E">
        <w:rPr>
          <w:rFonts w:ascii="Times New Roman" w:eastAsia="等线" w:hAnsi="Times New Roman" w:hint="eastAsia"/>
          <w:sz w:val="22"/>
          <w:szCs w:val="22"/>
          <w:lang w:val="en-US"/>
        </w:rPr>
        <w:t xml:space="preserve"> last RAN3 meeting, some companies believe </w:t>
      </w:r>
      <w:r w:rsidRPr="00BE5B3E">
        <w:rPr>
          <w:rFonts w:ascii="Times New Roman" w:eastAsia="等线" w:hAnsi="Times New Roman"/>
          <w:sz w:val="22"/>
          <w:szCs w:val="22"/>
          <w:lang w:val="en-US"/>
        </w:rPr>
        <w:t>1-bit indicator (whether it is only NPN capable UE) is sufficient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C33AB3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 xml:space="preserve">e think more </w:t>
      </w:r>
      <w:r w:rsidR="00C33AB3"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needed. </w:t>
      </w:r>
      <w:r w:rsidR="006C10FC">
        <w:rPr>
          <w:rFonts w:ascii="Times New Roman" w:eastAsia="等线" w:hAnsi="Times New Roman" w:hint="eastAsia"/>
          <w:sz w:val="22"/>
          <w:szCs w:val="22"/>
          <w:lang w:val="en-US"/>
        </w:rPr>
        <w:t>L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>et</w:t>
      </w:r>
      <w:r w:rsidR="00846684">
        <w:rPr>
          <w:rFonts w:ascii="Times New Roman" w:eastAsia="等线" w:hAnsi="Times New Roman"/>
          <w:sz w:val="22"/>
          <w:szCs w:val="22"/>
          <w:lang w:val="en-US"/>
        </w:rPr>
        <w:t>’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 xml:space="preserve">s 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 xml:space="preserve">consider the similar </w:t>
      </w:r>
      <w:r w:rsidR="00C33AB3">
        <w:rPr>
          <w:rFonts w:ascii="Times New Roman" w:eastAsia="等线" w:hAnsi="Times New Roman"/>
          <w:sz w:val="22"/>
          <w:szCs w:val="22"/>
          <w:lang w:val="en-US"/>
        </w:rPr>
        <w:t>scenarios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E18E1">
        <w:rPr>
          <w:rFonts w:ascii="Times New Roman" w:eastAsia="等线" w:hAnsi="Times New Roman" w:hint="eastAsia"/>
          <w:sz w:val="22"/>
          <w:szCs w:val="22"/>
          <w:lang w:val="en-US"/>
        </w:rPr>
        <w:t xml:space="preserve">as </w:t>
      </w:r>
      <w:r w:rsidR="00C33AB3">
        <w:rPr>
          <w:rFonts w:ascii="Times New Roman" w:eastAsia="等线" w:hAnsi="Times New Roman" w:hint="eastAsia"/>
          <w:sz w:val="22"/>
          <w:szCs w:val="22"/>
          <w:lang w:val="en-US"/>
        </w:rPr>
        <w:t>in figure 1.</w:t>
      </w:r>
    </w:p>
    <w:p w:rsidR="00FF628B" w:rsidRDefault="00FF628B" w:rsidP="00B21A4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Cell </w:t>
      </w:r>
      <w:r w:rsidRPr="00870FDC">
        <w:rPr>
          <w:rFonts w:ascii="Times New Roman" w:eastAsia="等线" w:hAnsi="Times New Roman" w:hint="eastAsia"/>
          <w:sz w:val="22"/>
          <w:szCs w:val="22"/>
          <w:lang w:val="en-US"/>
        </w:rPr>
        <w:t>0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</w:t>
      </w:r>
      <w:r w:rsidRPr="00870FDC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cell1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supports CAG0/1;</w:t>
      </w:r>
    </w:p>
    <w:p w:rsidR="00FF628B" w:rsidRDefault="00FF628B" w:rsidP="00B21A4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Cell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2 supports CAG0;</w:t>
      </w:r>
    </w:p>
    <w:p w:rsidR="00FF628B" w:rsidRDefault="00FF628B" w:rsidP="00FF628B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Cell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3 supports CAG1;</w:t>
      </w:r>
    </w:p>
    <w:p w:rsidR="00C33AB3" w:rsidRDefault="00C33AB3" w:rsidP="00C33AB3">
      <w:pPr>
        <w:rPr>
          <w:rFonts w:ascii="Times New Roman" w:eastAsia="等线" w:hAnsi="Times New Roman"/>
          <w:sz w:val="22"/>
          <w:szCs w:val="22"/>
          <w:lang w:val="en-US"/>
        </w:rPr>
      </w:pP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UE0 and UE1 are both PNI-NPN capable UE, UE0 </w:t>
      </w:r>
      <w:r w:rsidR="00FF628B">
        <w:rPr>
          <w:rFonts w:ascii="Times New Roman" w:eastAsia="等线" w:hAnsi="Times New Roman" w:hint="eastAsia"/>
          <w:sz w:val="22"/>
          <w:szCs w:val="22"/>
          <w:lang w:val="en-US"/>
        </w:rPr>
        <w:t>supports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 CAG0 while UE1 </w:t>
      </w:r>
      <w:r w:rsidR="00FF628B">
        <w:rPr>
          <w:rFonts w:ascii="Times New Roman" w:eastAsia="等线" w:hAnsi="Times New Roman" w:hint="eastAsia"/>
          <w:sz w:val="22"/>
          <w:szCs w:val="22"/>
          <w:lang w:val="en-US"/>
        </w:rPr>
        <w:t>supports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 CAG1.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>After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 handover </w:t>
      </w:r>
      <w:r w:rsid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from cell 0 to cell 1 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>fail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>ure, different reestablishment c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>ell is selected.</w:t>
      </w:r>
    </w:p>
    <w:p w:rsidR="00FF628B" w:rsidRPr="00FF628B" w:rsidRDefault="00FF628B" w:rsidP="00C33AB3">
      <w:pPr>
        <w:rPr>
          <w:rFonts w:ascii="Times New Roman" w:eastAsia="等线" w:hAnsi="Times New Roman"/>
          <w:sz w:val="22"/>
          <w:szCs w:val="22"/>
          <w:lang w:val="en-US"/>
        </w:rPr>
      </w:pP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>UE0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selects cell2 as RRC 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>reestablishment c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>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while UE1 selects cell3.</w:t>
      </w:r>
    </w:p>
    <w:p w:rsidR="00846684" w:rsidRDefault="00C33AB3" w:rsidP="00C33AB3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FF628B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main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>difference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UE0 and UE1 is UE NPN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>capability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, i.e. CAG0 for UE0 and CAG1 for UE1.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o, we propose to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 xml:space="preserve">include 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 xml:space="preserve">complete </w:t>
      </w:r>
      <w:r w:rsidRPr="00FF628B">
        <w:rPr>
          <w:rFonts w:ascii="Times New Roman" w:eastAsia="等线" w:hAnsi="Times New Roman"/>
          <w:sz w:val="22"/>
          <w:szCs w:val="22"/>
          <w:lang w:val="en-US"/>
        </w:rPr>
        <w:t>UE NPN capability</w:t>
      </w:r>
      <w:r w:rsidRPr="00FF628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6B5B0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46684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>he same example as can be applied in SNPN.</w:t>
      </w:r>
    </w:p>
    <w:p w:rsidR="006B5B09" w:rsidRPr="006B5B09" w:rsidRDefault="006B5B09" w:rsidP="00C33AB3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for the detail information, we </w:t>
      </w:r>
      <w:r w:rsidR="00846684">
        <w:rPr>
          <w:rFonts w:ascii="Times New Roman" w:eastAsia="等线" w:hAnsi="Times New Roman" w:hint="eastAsia"/>
          <w:sz w:val="22"/>
          <w:szCs w:val="22"/>
          <w:lang w:val="en-US"/>
        </w:rPr>
        <w:t xml:space="preserve">propose to include </w:t>
      </w:r>
      <w:r w:rsidRPr="00380A2F">
        <w:rPr>
          <w:rFonts w:ascii="Times New Roman" w:eastAsia="等线" w:hAnsi="Times New Roman"/>
          <w:i/>
          <w:sz w:val="22"/>
          <w:szCs w:val="22"/>
          <w:lang w:val="en-US"/>
        </w:rPr>
        <w:t>Mobility Information</w:t>
      </w:r>
      <w:r w:rsidRPr="006B5B09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in </w:t>
      </w:r>
      <w:r w:rsidRPr="00380A2F">
        <w:rPr>
          <w:rFonts w:ascii="Times New Roman" w:eastAsia="等线" w:hAnsi="Times New Roman"/>
          <w:i/>
          <w:sz w:val="22"/>
          <w:szCs w:val="22"/>
          <w:lang w:val="en-US"/>
        </w:rPr>
        <w:t>Mobility Restriction List</w:t>
      </w:r>
      <w:r w:rsidR="00380A2F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 w:rsidR="000D39F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RLF report</w:t>
      </w:r>
      <w:r w:rsidR="00380A2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C33AB3" w:rsidRPr="00FF628B" w:rsidRDefault="00FF628B" w:rsidP="00B21A4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55953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Pr="00FF628B">
        <w:rPr>
          <w:rFonts w:ascii="Times New Roman" w:eastAsia="等线" w:hAnsi="Times New Roman"/>
          <w:b/>
          <w:sz w:val="22"/>
          <w:szCs w:val="22"/>
        </w:rPr>
        <w:t xml:space="preserve">complete </w:t>
      </w:r>
      <w:r w:rsidRPr="005E1C25">
        <w:rPr>
          <w:rFonts w:ascii="Times New Roman" w:eastAsia="等线" w:hAnsi="Times New Roman"/>
          <w:b/>
          <w:sz w:val="22"/>
          <w:szCs w:val="22"/>
        </w:rPr>
        <w:t>UE NPN capability in RLF Report</w:t>
      </w:r>
      <w:r w:rsidR="00380A2F">
        <w:rPr>
          <w:rFonts w:ascii="Times New Roman" w:eastAsia="等线" w:hAnsi="Times New Roman" w:hint="eastAsia"/>
          <w:b/>
          <w:sz w:val="22"/>
          <w:szCs w:val="22"/>
        </w:rPr>
        <w:t xml:space="preserve"> which may align t</w:t>
      </w:r>
      <w:r w:rsidR="00380A2F" w:rsidRPr="00380A2F">
        <w:rPr>
          <w:rFonts w:ascii="Times New Roman" w:eastAsia="等线" w:hAnsi="Times New Roman"/>
          <w:b/>
          <w:sz w:val="22"/>
          <w:szCs w:val="22"/>
        </w:rPr>
        <w:t>he NPN Mobility Information IE in Mobility Restriction List IE.</w:t>
      </w:r>
    </w:p>
    <w:p w:rsidR="00341247" w:rsidRDefault="0034124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for the accessing NPN, we think it is also needed. </w:t>
      </w:r>
    </w:p>
    <w:p w:rsidR="00341247" w:rsidRDefault="0034124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Let</w:t>
      </w:r>
      <w:r w:rsidR="007B404C">
        <w:rPr>
          <w:rFonts w:ascii="Times New Roman" w:eastAsia="等线" w:hAnsi="Times New Roman"/>
          <w:sz w:val="22"/>
          <w:szCs w:val="22"/>
          <w:lang w:val="en-US"/>
        </w:rPr>
        <w:t>’</w:t>
      </w:r>
      <w:r w:rsidR="007B404C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also consider the above scenario </w:t>
      </w:r>
      <w:r w:rsidR="003E18E1">
        <w:rPr>
          <w:rFonts w:ascii="Times New Roman" w:eastAsia="等线" w:hAnsi="Times New Roman" w:hint="eastAsia"/>
          <w:sz w:val="22"/>
          <w:szCs w:val="22"/>
          <w:lang w:val="en-US"/>
        </w:rPr>
        <w:t xml:space="preserve">as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in figure 1.</w:t>
      </w:r>
    </w:p>
    <w:p w:rsidR="00341247" w:rsidRDefault="0034124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Cell </w:t>
      </w:r>
      <w:r w:rsidRPr="00870FDC">
        <w:rPr>
          <w:rFonts w:ascii="Times New Roman" w:eastAsia="等线" w:hAnsi="Times New Roman" w:hint="eastAsia"/>
          <w:sz w:val="22"/>
          <w:szCs w:val="22"/>
          <w:lang w:val="en-US"/>
        </w:rPr>
        <w:t>0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>,</w:t>
      </w:r>
      <w:r w:rsidRPr="00870FDC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cell1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 cell 2 and cell 3 supp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ort public network. </w:t>
      </w: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 the same time, </w:t>
      </w:r>
      <w:r>
        <w:rPr>
          <w:rFonts w:ascii="Times New Roman" w:eastAsia="等线" w:hAnsi="Times New Roman"/>
          <w:sz w:val="22"/>
          <w:szCs w:val="22"/>
          <w:lang w:val="en-US"/>
        </w:rPr>
        <w:t>cell0, cell1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cell3 also support SNPN</w:t>
      </w:r>
      <w:r w:rsidR="007B404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i.e.</w:t>
      </w:r>
      <w:r w:rsidR="007B404C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E09AC">
        <w:rPr>
          <w:rFonts w:ascii="Times New Roman" w:eastAsia="等线" w:hAnsi="Times New Roman" w:hint="eastAsia"/>
          <w:sz w:val="22"/>
          <w:szCs w:val="22"/>
          <w:lang w:val="en-US"/>
        </w:rPr>
        <w:t>cell0, cell1 and cell3 is shared by SNPN and PN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while ce</w:t>
      </w:r>
      <w:r w:rsidR="008E09AC">
        <w:rPr>
          <w:rFonts w:ascii="Times New Roman" w:eastAsia="等线" w:hAnsi="Times New Roman" w:hint="eastAsia"/>
          <w:sz w:val="22"/>
          <w:szCs w:val="22"/>
          <w:lang w:val="en-US"/>
        </w:rPr>
        <w:t>ll 2 only support</w:t>
      </w:r>
      <w:r w:rsidR="007B404C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8E09AC">
        <w:rPr>
          <w:rFonts w:ascii="Times New Roman" w:eastAsia="等线" w:hAnsi="Times New Roman" w:hint="eastAsia"/>
          <w:sz w:val="22"/>
          <w:szCs w:val="22"/>
          <w:lang w:val="en-US"/>
        </w:rPr>
        <w:t xml:space="preserve"> PN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2415B" w:rsidRDefault="00341247" w:rsidP="0092415B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1248B"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 w:rsidRPr="0061248B">
        <w:rPr>
          <w:rFonts w:ascii="Times New Roman" w:eastAsia="等线" w:hAnsi="Times New Roman" w:hint="eastAsia"/>
          <w:b/>
          <w:sz w:val="22"/>
          <w:szCs w:val="22"/>
          <w:lang w:val="en-US"/>
        </w:rPr>
        <w:t>ase 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 UE2 with NPN and PN capability, i.e. UE2 is allowed to access cell0, cell1, cell2 and cell3.</w:t>
      </w:r>
      <w:r w:rsidR="0092415B" w:rsidRPr="0092415B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>UE2 first stay in cell 0 in PN, after handover failure, UE may initiate RRC reestablishment to cell 2 because cell 2 is</w:t>
      </w:r>
      <w:r w:rsidR="00214214">
        <w:rPr>
          <w:rFonts w:ascii="Times New Roman" w:eastAsia="等线" w:hAnsi="Times New Roman" w:hint="eastAsia"/>
          <w:sz w:val="22"/>
          <w:szCs w:val="22"/>
          <w:lang w:val="en-US"/>
        </w:rPr>
        <w:t xml:space="preserve"> a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 xml:space="preserve"> PN</w:t>
      </w:r>
      <w:r w:rsidR="00214214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41247" w:rsidRDefault="00341247" w:rsidP="0034124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1248B">
        <w:rPr>
          <w:rFonts w:ascii="Times New Roman" w:eastAsia="等线" w:hAnsi="Times New Roman"/>
          <w:b/>
          <w:sz w:val="22"/>
          <w:szCs w:val="22"/>
          <w:lang w:val="en-US"/>
        </w:rPr>
        <w:t>C</w:t>
      </w:r>
      <w:r w:rsidRPr="0061248B">
        <w:rPr>
          <w:rFonts w:ascii="Times New Roman" w:eastAsia="等线" w:hAnsi="Times New Roman" w:hint="eastAsia"/>
          <w:b/>
          <w:sz w:val="22"/>
          <w:szCs w:val="22"/>
          <w:lang w:val="en-US"/>
        </w:rPr>
        <w:t>ase 4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 UE3 with NPN and PN capability, i.e. UE3 is allowed to access cell0, cell1, cell2 and cell3.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UE</w:t>
      </w:r>
      <w:r w:rsidR="00B21A4E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 xml:space="preserve">first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stay in cell 0</w:t>
      </w:r>
      <w:r w:rsidR="00644A5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SNPN, after handover failure, UE may initiate RRC reestablishment to cell </w:t>
      </w:r>
      <w:r w:rsidR="00B21A4E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644A5F">
        <w:rPr>
          <w:rFonts w:ascii="Times New Roman" w:eastAsia="等线" w:hAnsi="Times New Roman" w:hint="eastAsia"/>
          <w:sz w:val="22"/>
          <w:szCs w:val="22"/>
          <w:lang w:val="en-US"/>
        </w:rPr>
        <w:t xml:space="preserve"> because cell </w:t>
      </w:r>
      <w:r w:rsidR="00B21A4E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644A5F">
        <w:rPr>
          <w:rFonts w:ascii="Times New Roman" w:eastAsia="等线" w:hAnsi="Times New Roman" w:hint="eastAsia"/>
          <w:sz w:val="22"/>
          <w:szCs w:val="22"/>
          <w:lang w:val="en-US"/>
        </w:rPr>
        <w:t xml:space="preserve"> is</w:t>
      </w:r>
      <w:r w:rsidR="00214214">
        <w:rPr>
          <w:rFonts w:ascii="Times New Roman" w:eastAsia="等线" w:hAnsi="Times New Roman" w:hint="eastAsia"/>
          <w:sz w:val="22"/>
          <w:szCs w:val="22"/>
          <w:lang w:val="en-US"/>
        </w:rPr>
        <w:t xml:space="preserve"> a </w:t>
      </w:r>
      <w:r w:rsidR="00B21A4E">
        <w:rPr>
          <w:rFonts w:ascii="Times New Roman" w:eastAsia="等线" w:hAnsi="Times New Roman" w:hint="eastAsia"/>
          <w:sz w:val="22"/>
          <w:szCs w:val="22"/>
          <w:lang w:val="en-US"/>
        </w:rPr>
        <w:t xml:space="preserve">SNPN </w:t>
      </w:r>
      <w:r w:rsidR="00214214">
        <w:rPr>
          <w:rFonts w:ascii="Times New Roman" w:eastAsia="等线" w:hAnsi="Times New Roman" w:hint="eastAsia"/>
          <w:sz w:val="22"/>
          <w:szCs w:val="22"/>
          <w:lang w:val="en-US"/>
        </w:rPr>
        <w:t xml:space="preserve">cell. </w:t>
      </w:r>
      <w:r w:rsidR="00214214">
        <w:rPr>
          <w:rFonts w:ascii="Times New Roman" w:eastAsia="等线" w:hAnsi="Times New Roman"/>
          <w:sz w:val="22"/>
          <w:szCs w:val="22"/>
          <w:lang w:val="en-US"/>
        </w:rPr>
        <w:t>N</w:t>
      </w:r>
      <w:r w:rsidR="00214214">
        <w:rPr>
          <w:rFonts w:ascii="Times New Roman" w:eastAsia="等线" w:hAnsi="Times New Roman" w:hint="eastAsia"/>
          <w:sz w:val="22"/>
          <w:szCs w:val="22"/>
          <w:lang w:val="en-US"/>
        </w:rPr>
        <w:t xml:space="preserve">ote that </w:t>
      </w:r>
      <w:r w:rsidR="00B21A4E">
        <w:rPr>
          <w:rFonts w:ascii="Times New Roman" w:eastAsia="等线" w:hAnsi="Times New Roman" w:hint="eastAsia"/>
          <w:sz w:val="22"/>
          <w:szCs w:val="22"/>
          <w:lang w:val="en-US"/>
        </w:rPr>
        <w:t>UE3 can only select SNPN cell for RRC reestablishment.</w:t>
      </w:r>
    </w:p>
    <w:p w:rsidR="00644A5F" w:rsidRDefault="00B21A4E" w:rsidP="0034124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main </w:t>
      </w:r>
      <w:r>
        <w:rPr>
          <w:rFonts w:ascii="Times New Roman" w:eastAsia="等线" w:hAnsi="Times New Roman"/>
          <w:sz w:val="22"/>
          <w:szCs w:val="22"/>
          <w:lang w:val="en-US"/>
        </w:rPr>
        <w:t>difference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UE2 and UE3 is 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first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accessing 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>network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92415B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92415B">
        <w:rPr>
          <w:rFonts w:ascii="Times New Roman" w:eastAsia="等线" w:hAnsi="Times New Roman" w:hint="eastAsia"/>
          <w:sz w:val="22"/>
          <w:szCs w:val="22"/>
          <w:lang w:val="en-US"/>
        </w:rPr>
        <w:t xml:space="preserve">hen analyzing RLF Report for UE2 and UE3, without UE context, network cannot identify the difference between UE2 and UE3. </w:t>
      </w:r>
      <w:r>
        <w:rPr>
          <w:rFonts w:ascii="Times New Roman" w:eastAsia="等线" w:hAnsi="Times New Roman"/>
          <w:sz w:val="22"/>
          <w:szCs w:val="22"/>
          <w:lang w:val="en-US"/>
        </w:rPr>
        <w:t>Therefore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we propose to include accessing NPN in RLF Report.</w:t>
      </w:r>
    </w:p>
    <w:p w:rsidR="00BE2E9F" w:rsidRDefault="000041B8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8A495C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="0092415B" w:rsidRPr="0092415B">
        <w:rPr>
          <w:rFonts w:ascii="Times New Roman" w:eastAsia="等线" w:hAnsi="Times New Roman"/>
          <w:b/>
          <w:sz w:val="22"/>
          <w:szCs w:val="22"/>
        </w:rPr>
        <w:t>accessing NPN</w:t>
      </w:r>
      <w:r w:rsidR="005E1C25" w:rsidRPr="005E1C25">
        <w:rPr>
          <w:rFonts w:ascii="Times New Roman" w:eastAsia="等线" w:hAnsi="Times New Roman"/>
          <w:b/>
          <w:sz w:val="22"/>
          <w:szCs w:val="22"/>
        </w:rPr>
        <w:t xml:space="preserve"> in RLF Report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D86170" w:rsidRDefault="00D86170" w:rsidP="00D86170">
      <w:pPr>
        <w:jc w:val="left"/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2 </w:t>
      </w:r>
      <w:r w:rsidR="00344109">
        <w:rPr>
          <w:rFonts w:ascii="Times New Roman" w:eastAsia="等线" w:hAnsi="Times New Roman" w:hint="eastAsia"/>
          <w:b/>
          <w:sz w:val="30"/>
          <w:szCs w:val="30"/>
          <w:lang w:val="en-US"/>
        </w:rPr>
        <w:t>O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ther MRO </w:t>
      </w:r>
      <w:r w:rsidR="003E18E1">
        <w:rPr>
          <w:rFonts w:ascii="Times New Roman" w:eastAsia="等线" w:hAnsi="Times New Roman"/>
          <w:b/>
          <w:sz w:val="30"/>
          <w:szCs w:val="30"/>
          <w:lang w:val="en-US"/>
        </w:rPr>
        <w:t>enhancements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for NPN</w:t>
      </w:r>
    </w:p>
    <w:p w:rsidR="00D86170" w:rsidRDefault="004F3EBE" w:rsidP="00D8617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ome companies propose to </w:t>
      </w:r>
      <w:r w:rsidR="000F6AD9">
        <w:rPr>
          <w:rFonts w:ascii="Times New Roman" w:eastAsia="等线" w:hAnsi="Times New Roman" w:hint="eastAsia"/>
          <w:sz w:val="22"/>
          <w:szCs w:val="22"/>
          <w:lang w:val="en-US"/>
        </w:rPr>
        <w:t xml:space="preserve">introduce </w:t>
      </w:r>
      <w:r w:rsidR="000F6AD9" w:rsidRPr="000F6AD9">
        <w:rPr>
          <w:rFonts w:ascii="Times New Roman" w:eastAsia="等线" w:hAnsi="Times New Roman"/>
          <w:sz w:val="22"/>
          <w:szCs w:val="22"/>
          <w:lang w:val="en-US"/>
        </w:rPr>
        <w:t>separate SON reports</w:t>
      </w:r>
      <w:r w:rsidR="000F6AD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F6AD9" w:rsidRPr="000F6AD9">
        <w:rPr>
          <w:rFonts w:ascii="Times New Roman" w:eastAsia="等线" w:hAnsi="Times New Roman"/>
          <w:sz w:val="22"/>
          <w:szCs w:val="22"/>
          <w:lang w:val="en-US"/>
        </w:rPr>
        <w:t>related to NPN networks</w:t>
      </w:r>
      <w:r w:rsidR="000F6AD9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below:</w:t>
      </w:r>
    </w:p>
    <w:p w:rsidR="00D86170" w:rsidRDefault="00D86170" w:rsidP="00D86170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1:</w:t>
      </w:r>
      <w:r w:rsidR="00DD3C6B">
        <w:rPr>
          <w:rFonts w:ascii="Calibri" w:hAnsi="Calibri" w:cs="Calibri" w:hint="eastAsia"/>
          <w:bCs/>
          <w:color w:val="0000FF"/>
          <w:sz w:val="18"/>
        </w:rPr>
        <w:t xml:space="preserve"> </w:t>
      </w:r>
      <w:r>
        <w:rPr>
          <w:rFonts w:ascii="Calibri" w:hAnsi="Calibri" w:cs="Calibri"/>
          <w:bCs/>
          <w:color w:val="0000FF"/>
          <w:sz w:val="18"/>
        </w:rPr>
        <w:t>Whether there is need to address the potential loss of SON/logged MDT reports upon mobility outside SNPN can be further discussed.</w:t>
      </w:r>
    </w:p>
    <w:p w:rsidR="00F10B69" w:rsidRDefault="00D868E7" w:rsidP="00F10B69">
      <w:pPr>
        <w:rPr>
          <w:rFonts w:ascii="Times New Roman" w:eastAsia="等线" w:hAnsi="Times New Roman"/>
          <w:sz w:val="22"/>
          <w:szCs w:val="22"/>
          <w:lang w:val="en-US"/>
        </w:rPr>
      </w:pPr>
      <w:r w:rsidRPr="00D868E7">
        <w:rPr>
          <w:rFonts w:ascii="Times New Roman" w:eastAsia="等线" w:hAnsi="Times New Roman"/>
          <w:sz w:val="22"/>
          <w:szCs w:val="22"/>
          <w:lang w:val="en-US"/>
        </w:rPr>
        <w:lastRenderedPageBreak/>
        <w:t>W</w:t>
      </w:r>
      <w:r w:rsidRPr="00D868E7">
        <w:rPr>
          <w:rFonts w:ascii="Times New Roman" w:eastAsia="等线" w:hAnsi="Times New Roman" w:hint="eastAsia"/>
          <w:sz w:val="22"/>
          <w:szCs w:val="22"/>
          <w:lang w:val="en-US"/>
        </w:rPr>
        <w:t xml:space="preserve">e think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if operator wants to collect logged MDT for NPN, aero scope may be used to limit the measurement area.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this way, UE may not need to store two sets of logged MDT.</w:t>
      </w:r>
      <w:r w:rsidR="009675B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10B69">
        <w:rPr>
          <w:rFonts w:ascii="Times New Roman" w:eastAsia="等线" w:hAnsi="Times New Roman"/>
          <w:sz w:val="22"/>
          <w:szCs w:val="22"/>
          <w:lang w:val="en-US"/>
        </w:rPr>
        <w:t>B</w:t>
      </w:r>
      <w:r w:rsidR="00F10B69">
        <w:rPr>
          <w:rFonts w:ascii="Times New Roman" w:eastAsia="等线" w:hAnsi="Times New Roman" w:hint="eastAsia"/>
          <w:sz w:val="22"/>
          <w:szCs w:val="22"/>
          <w:lang w:val="en-US"/>
        </w:rPr>
        <w:t>ut there may be other requirement, we still need more consideration.</w:t>
      </w:r>
    </w:p>
    <w:p w:rsidR="00F240C4" w:rsidRDefault="00F240C4" w:rsidP="00D8617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SON report, UE normally does not move from SNPN to PLMN.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 support handover between SNPN</w:t>
      </w:r>
      <w:r w:rsidR="00861BCB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hence UE does not need </w:t>
      </w:r>
      <w:r w:rsidR="00DC72DF">
        <w:rPr>
          <w:rFonts w:ascii="Times New Roman" w:eastAsia="等线" w:hAnsi="Times New Roman" w:hint="eastAsia"/>
          <w:sz w:val="22"/>
          <w:szCs w:val="22"/>
          <w:lang w:val="en-US"/>
        </w:rPr>
        <w:t xml:space="preserve">to store two sets of SON report. </w:t>
      </w:r>
      <w:r w:rsidR="00DC72DF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DC72DF">
        <w:rPr>
          <w:rFonts w:ascii="Times New Roman" w:eastAsia="等线" w:hAnsi="Times New Roman" w:hint="eastAsia"/>
          <w:sz w:val="22"/>
          <w:szCs w:val="22"/>
          <w:lang w:val="en-US"/>
        </w:rPr>
        <w:t xml:space="preserve">t can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report SNPN SON report to SNPN</w:t>
      </w:r>
      <w:r w:rsidR="00861BCB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the legacy operation in PLMN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B1F24" w:rsidRDefault="009675B9" w:rsidP="009675B9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175C0E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175C0E">
        <w:rPr>
          <w:rFonts w:ascii="Times New Roman" w:eastAsia="等线" w:hAnsi="Times New Roman" w:hint="eastAsia"/>
          <w:b/>
          <w:sz w:val="22"/>
          <w:szCs w:val="22"/>
        </w:rPr>
        <w:t>W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hether to </w:t>
      </w:r>
      <w:r w:rsidRPr="00685D47">
        <w:rPr>
          <w:rFonts w:ascii="Times New Roman" w:eastAsia="等线" w:hAnsi="Times New Roman" w:hint="eastAsia"/>
          <w:b/>
          <w:sz w:val="22"/>
          <w:szCs w:val="22"/>
        </w:rPr>
        <w:t xml:space="preserve">introduce a </w:t>
      </w:r>
      <w:r w:rsidRPr="00685D47">
        <w:rPr>
          <w:rFonts w:ascii="Times New Roman" w:eastAsia="等线" w:hAnsi="Times New Roman"/>
          <w:b/>
          <w:sz w:val="22"/>
          <w:szCs w:val="22"/>
        </w:rPr>
        <w:t xml:space="preserve">separate </w:t>
      </w:r>
      <w:r w:rsidR="00F10B69" w:rsidRPr="00F10B69">
        <w:rPr>
          <w:rFonts w:ascii="Times New Roman" w:eastAsia="等线" w:hAnsi="Times New Roman"/>
          <w:b/>
          <w:sz w:val="22"/>
          <w:szCs w:val="22"/>
        </w:rPr>
        <w:t>logged MDT</w:t>
      </w:r>
      <w:r w:rsidRPr="00685D4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F10B69">
        <w:rPr>
          <w:rFonts w:ascii="Times New Roman" w:eastAsia="等线" w:hAnsi="Times New Roman" w:hint="eastAsia"/>
          <w:b/>
          <w:sz w:val="22"/>
          <w:szCs w:val="22"/>
        </w:rPr>
        <w:t xml:space="preserve">for NPN </w:t>
      </w:r>
      <w:r w:rsidRPr="00685D47">
        <w:rPr>
          <w:rFonts w:ascii="Times New Roman" w:eastAsia="等线" w:hAnsi="Times New Roman" w:hint="eastAsia"/>
          <w:b/>
          <w:sz w:val="22"/>
          <w:szCs w:val="22"/>
        </w:rPr>
        <w:t xml:space="preserve">needs </w:t>
      </w:r>
      <w:r w:rsidR="003B1F24">
        <w:rPr>
          <w:rFonts w:ascii="Times New Roman" w:eastAsia="等线" w:hAnsi="Times New Roman" w:hint="eastAsia"/>
          <w:b/>
          <w:sz w:val="22"/>
          <w:szCs w:val="22"/>
        </w:rPr>
        <w:t xml:space="preserve">more consideration of </w:t>
      </w:r>
      <w:r w:rsidR="007E22FD">
        <w:rPr>
          <w:rFonts w:ascii="Times New Roman" w:eastAsia="等线" w:hAnsi="Times New Roman" w:hint="eastAsia"/>
          <w:b/>
          <w:sz w:val="22"/>
          <w:szCs w:val="22"/>
        </w:rPr>
        <w:t>requirement</w:t>
      </w:r>
      <w:r w:rsidR="00716D75">
        <w:rPr>
          <w:rFonts w:ascii="Times New Roman" w:eastAsia="等线" w:hAnsi="Times New Roman" w:hint="eastAsia"/>
          <w:b/>
          <w:sz w:val="22"/>
          <w:szCs w:val="22"/>
        </w:rPr>
        <w:t>s</w:t>
      </w:r>
      <w:r w:rsidRPr="00685D47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675B9" w:rsidRPr="004B4920" w:rsidRDefault="003B1F24" w:rsidP="009675B9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b/>
          <w:sz w:val="22"/>
          <w:szCs w:val="22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roposal 4: </w:t>
      </w:r>
      <w:r>
        <w:rPr>
          <w:rFonts w:ascii="Times New Roman" w:eastAsia="等线" w:hAnsi="Times New Roman"/>
          <w:b/>
          <w:sz w:val="22"/>
          <w:szCs w:val="22"/>
        </w:rPr>
        <w:t>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here is no </w:t>
      </w:r>
      <w:r w:rsidRPr="003B1F24">
        <w:rPr>
          <w:rFonts w:ascii="Times New Roman" w:eastAsia="等线" w:hAnsi="Times New Roman"/>
          <w:b/>
          <w:sz w:val="22"/>
          <w:szCs w:val="22"/>
        </w:rPr>
        <w:t>potential loss of SON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report for SNPN.</w:t>
      </w:r>
    </w:p>
    <w:p w:rsidR="000F6AD9" w:rsidRPr="006F56E2" w:rsidRDefault="00D868E7" w:rsidP="00D86170">
      <w:pPr>
        <w:rPr>
          <w:rFonts w:ascii="Times New Roman" w:eastAsia="等线" w:hAnsi="Times New Roman"/>
          <w:sz w:val="22"/>
          <w:szCs w:val="22"/>
          <w:lang w:val="en-US"/>
        </w:rPr>
      </w:pPr>
      <w:r w:rsidRPr="006F56E2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6F56E2">
        <w:rPr>
          <w:rFonts w:ascii="Times New Roman" w:eastAsia="等线" w:hAnsi="Times New Roman" w:hint="eastAsia"/>
          <w:sz w:val="22"/>
          <w:szCs w:val="22"/>
          <w:lang w:val="en-US"/>
        </w:rPr>
        <w:t xml:space="preserve">here is another </w:t>
      </w:r>
      <w:r w:rsidR="006F56E2" w:rsidRPr="006F56E2">
        <w:rPr>
          <w:rFonts w:ascii="Times New Roman" w:eastAsia="等线" w:hAnsi="Times New Roman" w:hint="eastAsia"/>
          <w:sz w:val="22"/>
          <w:szCs w:val="22"/>
          <w:lang w:val="en-US"/>
        </w:rPr>
        <w:t xml:space="preserve">open </w:t>
      </w:r>
      <w:r w:rsidRPr="006F56E2">
        <w:rPr>
          <w:rFonts w:ascii="Times New Roman" w:eastAsia="等线" w:hAnsi="Times New Roman" w:hint="eastAsia"/>
          <w:sz w:val="22"/>
          <w:szCs w:val="22"/>
          <w:lang w:val="en-US"/>
        </w:rPr>
        <w:t>issue relate</w:t>
      </w:r>
      <w:r w:rsidR="003E18E1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 w:rsidRPr="006F56E2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</w:t>
      </w:r>
      <w:r w:rsidR="006F56E2" w:rsidRPr="006F56E2">
        <w:rPr>
          <w:rFonts w:ascii="Times New Roman" w:eastAsia="等线" w:hAnsi="Times New Roman" w:hint="eastAsia"/>
          <w:sz w:val="22"/>
          <w:szCs w:val="22"/>
          <w:lang w:val="en-US"/>
        </w:rPr>
        <w:t>UHI as below:</w:t>
      </w:r>
    </w:p>
    <w:p w:rsidR="00D86170" w:rsidRDefault="00D86170" w:rsidP="00D86170"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2:</w:t>
      </w:r>
      <w:r w:rsidR="00DD3C6B">
        <w:rPr>
          <w:rFonts w:ascii="Calibri" w:hAnsi="Calibri" w:cs="Calibri" w:hint="eastAsia"/>
          <w:bCs/>
          <w:color w:val="0000FF"/>
          <w:sz w:val="18"/>
        </w:rPr>
        <w:t xml:space="preserve"> </w:t>
      </w:r>
      <w:r>
        <w:rPr>
          <w:rFonts w:ascii="Calibri" w:hAnsi="Calibri" w:cs="Calibri"/>
          <w:bCs/>
          <w:color w:val="0000FF"/>
          <w:sz w:val="18"/>
        </w:rPr>
        <w:t>Whether a UHI containing PNI-NPN should be disclosed to a public network can be further discussed.</w:t>
      </w:r>
    </w:p>
    <w:p w:rsidR="00D86170" w:rsidRPr="00D86170" w:rsidRDefault="006F56E2" w:rsidP="006F56E2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W</w:t>
      </w:r>
      <w:r>
        <w:rPr>
          <w:rFonts w:ascii="Times New Roman" w:eastAsia="等线" w:hAnsi="Times New Roman" w:hint="eastAsia"/>
          <w:sz w:val="22"/>
          <w:szCs w:val="22"/>
        </w:rPr>
        <w:t xml:space="preserve">e are not sure whether PNI-NPN information shall be disclosed to PN, but in </w:t>
      </w:r>
      <w:r w:rsidR="00E74258">
        <w:rPr>
          <w:rFonts w:ascii="Times New Roman" w:eastAsia="等线" w:hAnsi="Times New Roman" w:hint="eastAsia"/>
          <w:sz w:val="22"/>
          <w:szCs w:val="22"/>
        </w:rPr>
        <w:t>our</w:t>
      </w:r>
      <w:r>
        <w:rPr>
          <w:rFonts w:ascii="Times New Roman" w:eastAsia="等线" w:hAnsi="Times New Roman" w:hint="eastAsia"/>
          <w:sz w:val="22"/>
          <w:szCs w:val="22"/>
        </w:rPr>
        <w:t xml:space="preserve"> understanding, currently only CGI is included in UHI and </w:t>
      </w:r>
      <w:r>
        <w:rPr>
          <w:rFonts w:ascii="Times New Roman" w:eastAsia="等线" w:hAnsi="Times New Roman"/>
          <w:sz w:val="22"/>
          <w:szCs w:val="22"/>
        </w:rPr>
        <w:t>neighbour</w:t>
      </w:r>
      <w:r>
        <w:rPr>
          <w:rFonts w:ascii="Times New Roman" w:eastAsia="等线" w:hAnsi="Times New Roman" w:hint="eastAsia"/>
          <w:sz w:val="22"/>
          <w:szCs w:val="22"/>
        </w:rPr>
        <w:t xml:space="preserve"> NG-RAN can exchange CGI and related NPN information</w:t>
      </w:r>
      <w:r w:rsidR="008A14E5">
        <w:rPr>
          <w:rFonts w:ascii="Times New Roman" w:eastAsia="等线" w:hAnsi="Times New Roman" w:hint="eastAsia"/>
          <w:sz w:val="22"/>
          <w:szCs w:val="22"/>
        </w:rPr>
        <w:t xml:space="preserve"> in XN interface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f CGI and related NPN information is informed, handover target cell can know the CGI in UHI which </w:t>
      </w:r>
      <w:r w:rsidR="003E18E1">
        <w:rPr>
          <w:rFonts w:ascii="Times New Roman" w:eastAsia="等线" w:hAnsi="Times New Roman" w:hint="eastAsia"/>
          <w:sz w:val="22"/>
          <w:szCs w:val="22"/>
        </w:rPr>
        <w:t>is</w:t>
      </w:r>
      <w:r>
        <w:rPr>
          <w:rFonts w:ascii="Times New Roman" w:eastAsia="等线" w:hAnsi="Times New Roman" w:hint="eastAsia"/>
          <w:sz w:val="22"/>
          <w:szCs w:val="22"/>
        </w:rPr>
        <w:t xml:space="preserve"> a PNI-NPN cell</w:t>
      </w:r>
      <w:r w:rsidR="008A14E5">
        <w:rPr>
          <w:rFonts w:ascii="Times New Roman" w:eastAsia="等线" w:hAnsi="Times New Roman" w:hint="eastAsia"/>
          <w:sz w:val="22"/>
          <w:szCs w:val="22"/>
        </w:rPr>
        <w:t>.</w:t>
      </w:r>
      <w:r w:rsidR="00161EEA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161EEA">
        <w:rPr>
          <w:rFonts w:ascii="Times New Roman" w:eastAsia="等线" w:hAnsi="Times New Roman"/>
          <w:sz w:val="22"/>
          <w:szCs w:val="22"/>
        </w:rPr>
        <w:t>S</w:t>
      </w:r>
      <w:r w:rsidR="00161EEA">
        <w:rPr>
          <w:rFonts w:ascii="Times New Roman" w:eastAsia="等线" w:hAnsi="Times New Roman" w:hint="eastAsia"/>
          <w:sz w:val="22"/>
          <w:szCs w:val="22"/>
        </w:rPr>
        <w:t xml:space="preserve">o, we do not </w:t>
      </w:r>
      <w:r w:rsidR="004B4920">
        <w:rPr>
          <w:rFonts w:ascii="Times New Roman" w:eastAsia="等线" w:hAnsi="Times New Roman" w:hint="eastAsia"/>
          <w:sz w:val="22"/>
          <w:szCs w:val="22"/>
        </w:rPr>
        <w:t xml:space="preserve">think </w:t>
      </w:r>
      <w:r w:rsidR="009675B9">
        <w:rPr>
          <w:rFonts w:ascii="Times New Roman" w:eastAsia="等线" w:hAnsi="Times New Roman" w:hint="eastAsia"/>
          <w:sz w:val="22"/>
          <w:szCs w:val="22"/>
        </w:rPr>
        <w:t>UHI contain security information</w:t>
      </w:r>
      <w:r w:rsidR="00E519A9">
        <w:rPr>
          <w:rFonts w:ascii="Times New Roman" w:eastAsia="等线" w:hAnsi="Times New Roman" w:hint="eastAsia"/>
          <w:sz w:val="22"/>
          <w:szCs w:val="22"/>
        </w:rPr>
        <w:t xml:space="preserve"> of PNI-NPN</w:t>
      </w:r>
      <w:r w:rsidR="009675B9">
        <w:rPr>
          <w:rFonts w:ascii="Times New Roman" w:eastAsia="等线" w:hAnsi="Times New Roman" w:hint="eastAsia"/>
          <w:sz w:val="22"/>
          <w:szCs w:val="22"/>
        </w:rPr>
        <w:t>, but it eventually needs other WG to decide.</w:t>
      </w:r>
    </w:p>
    <w:p w:rsidR="00D86170" w:rsidRPr="004B4920" w:rsidRDefault="00101E40" w:rsidP="00C72E96">
      <w:pPr>
        <w:jc w:val="left"/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C421B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445348">
        <w:rPr>
          <w:rFonts w:ascii="Times New Roman" w:eastAsia="等线" w:hAnsi="Times New Roman" w:hint="eastAsia"/>
          <w:b/>
          <w:sz w:val="22"/>
          <w:szCs w:val="22"/>
        </w:rPr>
        <w:t xml:space="preserve">Only </w:t>
      </w:r>
      <w:r w:rsidR="009675B9" w:rsidRPr="009675B9">
        <w:rPr>
          <w:rFonts w:ascii="Times New Roman" w:eastAsia="等线" w:hAnsi="Times New Roman"/>
          <w:b/>
          <w:sz w:val="22"/>
          <w:szCs w:val="22"/>
        </w:rPr>
        <w:t>CGI is included in UHI</w:t>
      </w:r>
      <w:r w:rsidR="009675B9">
        <w:rPr>
          <w:rFonts w:ascii="Times New Roman" w:eastAsia="等线" w:hAnsi="Times New Roman" w:hint="eastAsia"/>
          <w:b/>
          <w:sz w:val="22"/>
          <w:szCs w:val="22"/>
        </w:rPr>
        <w:t xml:space="preserve"> which do not contain </w:t>
      </w:r>
      <w:r w:rsidR="00E519A9">
        <w:rPr>
          <w:rFonts w:ascii="Times New Roman" w:eastAsia="等线" w:hAnsi="Times New Roman" w:hint="eastAsia"/>
          <w:b/>
          <w:sz w:val="22"/>
          <w:szCs w:val="22"/>
        </w:rPr>
        <w:t xml:space="preserve">PNI-NPN </w:t>
      </w:r>
      <w:r w:rsidR="009675B9">
        <w:rPr>
          <w:rFonts w:ascii="Times New Roman" w:eastAsia="等线" w:hAnsi="Times New Roman" w:hint="eastAsia"/>
          <w:b/>
          <w:sz w:val="22"/>
          <w:szCs w:val="22"/>
        </w:rPr>
        <w:t>information</w:t>
      </w:r>
      <w:r w:rsidR="00E519A9">
        <w:rPr>
          <w:rFonts w:ascii="Times New Roman" w:eastAsia="等线" w:hAnsi="Times New Roman" w:hint="eastAsia"/>
          <w:b/>
          <w:sz w:val="22"/>
          <w:szCs w:val="22"/>
        </w:rPr>
        <w:t xml:space="preserve"> may not cause security issue</w:t>
      </w:r>
      <w:r w:rsidR="009675B9">
        <w:rPr>
          <w:rFonts w:ascii="Times New Roman" w:eastAsia="等线" w:hAnsi="Times New Roman" w:hint="eastAsia"/>
          <w:b/>
          <w:sz w:val="22"/>
          <w:szCs w:val="22"/>
        </w:rPr>
        <w:t xml:space="preserve">, but it </w:t>
      </w:r>
      <w:r w:rsidR="009675B9" w:rsidRPr="009675B9">
        <w:rPr>
          <w:rFonts w:ascii="Times New Roman" w:eastAsia="等线" w:hAnsi="Times New Roman"/>
          <w:b/>
          <w:sz w:val="22"/>
          <w:szCs w:val="22"/>
        </w:rPr>
        <w:t xml:space="preserve">eventually needs </w:t>
      </w:r>
      <w:r w:rsidR="009675B9">
        <w:rPr>
          <w:rFonts w:ascii="Times New Roman" w:eastAsia="等线" w:hAnsi="Times New Roman" w:hint="eastAsia"/>
          <w:b/>
          <w:sz w:val="22"/>
          <w:szCs w:val="22"/>
        </w:rPr>
        <w:t>other WG</w:t>
      </w:r>
      <w:r w:rsidR="009675B9" w:rsidRPr="009675B9">
        <w:rPr>
          <w:rFonts w:ascii="Times New Roman" w:eastAsia="等线" w:hAnsi="Times New Roman"/>
          <w:b/>
          <w:sz w:val="22"/>
          <w:szCs w:val="22"/>
        </w:rPr>
        <w:t xml:space="preserve"> to decide</w:t>
      </w:r>
      <w:r w:rsidR="009675B9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>Based on the discussion in section</w:t>
      </w:r>
      <w:r w:rsidRPr="008F2696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 2 </w:t>
      </w: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>the following</w:t>
      </w:r>
      <w:r w:rsidRPr="008F2696">
        <w:rPr>
          <w:rFonts w:ascii="Times New Roman" w:eastAsia="等线" w:hAnsi="Times New Roman" w:hint="eastAsia"/>
          <w:sz w:val="22"/>
          <w:szCs w:val="22"/>
          <w:lang w:val="en-US" w:eastAsia="zh-CN"/>
        </w:rPr>
        <w:t>s</w:t>
      </w: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 xml:space="preserve"> </w:t>
      </w:r>
      <w:r w:rsidRPr="008F2696">
        <w:rPr>
          <w:rFonts w:ascii="Times New Roman" w:eastAsia="等线" w:hAnsi="Times New Roman" w:hint="eastAsia"/>
          <w:sz w:val="22"/>
          <w:szCs w:val="22"/>
          <w:lang w:val="en-US" w:eastAsia="zh-CN"/>
        </w:rPr>
        <w:t>are</w:t>
      </w: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 xml:space="preserve"> proposed:</w:t>
      </w:r>
    </w:p>
    <w:p w:rsidR="007B6EA0" w:rsidRPr="007B6EA0" w:rsidRDefault="007B6EA0" w:rsidP="007B6EA0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Observation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D</w:t>
      </w:r>
      <w:r>
        <w:rPr>
          <w:rFonts w:ascii="Times New Roman" w:eastAsia="等线" w:hAnsi="Times New Roman"/>
          <w:b/>
          <w:sz w:val="22"/>
          <w:szCs w:val="22"/>
        </w:rPr>
        <w:t>ifferen</w:t>
      </w:r>
      <w:r>
        <w:rPr>
          <w:rFonts w:ascii="Times New Roman" w:eastAsia="等线" w:hAnsi="Times New Roman" w:hint="eastAsia"/>
          <w:b/>
          <w:sz w:val="22"/>
          <w:szCs w:val="22"/>
        </w:rPr>
        <w:t>t</w:t>
      </w:r>
      <w:r w:rsidRPr="00C678C3">
        <w:rPr>
          <w:rFonts w:ascii="Times New Roman" w:eastAsia="等线" w:hAnsi="Times New Roman"/>
          <w:b/>
          <w:sz w:val="22"/>
          <w:szCs w:val="22"/>
        </w:rPr>
        <w:t xml:space="preserve"> UE NPN capability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may</w:t>
      </w:r>
      <w:r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result in</w:t>
      </w:r>
      <w:r w:rsidRPr="00C678C3">
        <w:rPr>
          <w:rFonts w:ascii="Times New Roman" w:eastAsia="等线" w:hAnsi="Times New Roman"/>
          <w:b/>
          <w:sz w:val="22"/>
          <w:szCs w:val="22"/>
        </w:rPr>
        <w:t xml:space="preserve"> different RRC reestablishment cell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 w:rsidRPr="005E1C25">
        <w:rPr>
          <w:rFonts w:ascii="Times New Roman" w:eastAsia="等线" w:hAnsi="Times New Roman"/>
          <w:b/>
          <w:sz w:val="22"/>
          <w:szCs w:val="22"/>
        </w:rPr>
        <w:t>UE NPN capability</w:t>
      </w:r>
      <w:r w:rsidDel="00C678C3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is needed for network </w:t>
      </w:r>
      <w:r>
        <w:rPr>
          <w:rFonts w:ascii="Times New Roman" w:eastAsia="等线" w:hAnsi="Times New Roman"/>
          <w:b/>
          <w:sz w:val="22"/>
          <w:szCs w:val="22"/>
        </w:rPr>
        <w:t>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469A" w:rsidRDefault="00455953" w:rsidP="003F0A8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Pr="00FF628B">
        <w:rPr>
          <w:rFonts w:ascii="Times New Roman" w:eastAsia="等线" w:hAnsi="Times New Roman"/>
          <w:b/>
          <w:sz w:val="22"/>
          <w:szCs w:val="22"/>
        </w:rPr>
        <w:t xml:space="preserve">complete </w:t>
      </w:r>
      <w:r w:rsidRPr="005E1C25">
        <w:rPr>
          <w:rFonts w:ascii="Times New Roman" w:eastAsia="等线" w:hAnsi="Times New Roman"/>
          <w:b/>
          <w:sz w:val="22"/>
          <w:szCs w:val="22"/>
        </w:rPr>
        <w:t>UE NPN capability in RLF Report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which may align t</w:t>
      </w:r>
      <w:r w:rsidRPr="00380A2F">
        <w:rPr>
          <w:rFonts w:ascii="Times New Roman" w:eastAsia="等线" w:hAnsi="Times New Roman"/>
          <w:b/>
          <w:sz w:val="22"/>
          <w:szCs w:val="22"/>
        </w:rPr>
        <w:t>he NPN Mobility Information IE in Mobility Restriction List IE.</w:t>
      </w:r>
    </w:p>
    <w:p w:rsidR="008A495C" w:rsidRDefault="008A495C" w:rsidP="008A495C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Pr="0092415B">
        <w:rPr>
          <w:rFonts w:ascii="Times New Roman" w:eastAsia="等线" w:hAnsi="Times New Roman"/>
          <w:b/>
          <w:sz w:val="22"/>
          <w:szCs w:val="22"/>
        </w:rPr>
        <w:t>accessing NPN</w:t>
      </w:r>
      <w:r w:rsidRPr="005E1C25">
        <w:rPr>
          <w:rFonts w:ascii="Times New Roman" w:eastAsia="等线" w:hAnsi="Times New Roman"/>
          <w:b/>
          <w:sz w:val="22"/>
          <w:szCs w:val="22"/>
        </w:rPr>
        <w:t xml:space="preserve"> in RLF Report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16D75" w:rsidRPr="00716D75" w:rsidRDefault="00716D75" w:rsidP="00716D75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716D75">
        <w:rPr>
          <w:rFonts w:ascii="Times New Roman" w:eastAsia="等线" w:hAnsi="Times New Roman"/>
          <w:b/>
          <w:sz w:val="22"/>
          <w:szCs w:val="22"/>
        </w:rPr>
        <w:t xml:space="preserve">Proposal 3: Whether to introduce a separate logged MDT for NPN needs </w:t>
      </w:r>
      <w:r w:rsidRPr="00716D75">
        <w:rPr>
          <w:rFonts w:ascii="Times New Roman" w:eastAsia="等线" w:hAnsi="Times New Roman" w:hint="eastAsia"/>
          <w:b/>
          <w:sz w:val="22"/>
          <w:szCs w:val="22"/>
        </w:rPr>
        <w:t xml:space="preserve">more </w:t>
      </w:r>
      <w:r w:rsidRPr="00716D75">
        <w:rPr>
          <w:rFonts w:ascii="Times New Roman" w:eastAsia="等线" w:hAnsi="Times New Roman"/>
          <w:b/>
          <w:sz w:val="22"/>
          <w:szCs w:val="22"/>
        </w:rPr>
        <w:t>consideration of requirement</w:t>
      </w:r>
      <w:r w:rsidRPr="00716D75">
        <w:rPr>
          <w:rFonts w:ascii="Times New Roman" w:eastAsia="等线" w:hAnsi="Times New Roman" w:hint="eastAsia"/>
          <w:b/>
          <w:sz w:val="22"/>
          <w:szCs w:val="22"/>
        </w:rPr>
        <w:t>s</w:t>
      </w:r>
      <w:r w:rsidRPr="00716D75">
        <w:rPr>
          <w:rFonts w:ascii="Times New Roman" w:eastAsia="等线" w:hAnsi="Times New Roman"/>
          <w:b/>
          <w:sz w:val="22"/>
          <w:szCs w:val="22"/>
        </w:rPr>
        <w:t>.</w:t>
      </w:r>
    </w:p>
    <w:p w:rsidR="008A495C" w:rsidRDefault="00716D75" w:rsidP="00716D75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716D75">
        <w:rPr>
          <w:rFonts w:ascii="Times New Roman" w:eastAsia="等线" w:hAnsi="Times New Roman"/>
          <w:b/>
          <w:sz w:val="22"/>
          <w:szCs w:val="22"/>
        </w:rPr>
        <w:t>Proposal 4: There is no potential loss of SON report for SNPN.</w:t>
      </w:r>
    </w:p>
    <w:p w:rsidR="000A4C83" w:rsidRPr="000A4C83" w:rsidRDefault="000A4C83" w:rsidP="00716D75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0A4C83">
        <w:rPr>
          <w:rFonts w:ascii="Times New Roman" w:eastAsia="等线" w:hAnsi="Times New Roman"/>
          <w:b/>
          <w:sz w:val="22"/>
          <w:szCs w:val="22"/>
        </w:rPr>
        <w:t>Proposal 5: Only CGI is includ</w:t>
      </w:r>
      <w:r>
        <w:rPr>
          <w:rFonts w:ascii="Times New Roman" w:eastAsia="等线" w:hAnsi="Times New Roman"/>
          <w:b/>
          <w:sz w:val="22"/>
          <w:szCs w:val="22"/>
        </w:rPr>
        <w:t xml:space="preserve">ed in UHI which do not contain </w:t>
      </w:r>
      <w:r w:rsidRPr="000A4C83">
        <w:rPr>
          <w:rFonts w:ascii="Times New Roman" w:eastAsia="等线" w:hAnsi="Times New Roman"/>
          <w:b/>
          <w:sz w:val="22"/>
          <w:szCs w:val="22"/>
        </w:rPr>
        <w:t>PNI-NPN information may not cause security issue, but it eventually needs other WG to decide.</w:t>
      </w:r>
    </w:p>
    <w:p w:rsidR="00CB0986" w:rsidRDefault="00722896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hint="eastAsia"/>
          <w:sz w:val="36"/>
        </w:rPr>
        <w:t>4</w:t>
      </w:r>
      <w:r w:rsidR="00CB0986">
        <w:rPr>
          <w:rFonts w:eastAsia="Times New Roman"/>
          <w:sz w:val="36"/>
        </w:rPr>
        <w:t xml:space="preserve">. </w:t>
      </w:r>
      <w:r w:rsidR="008F2696">
        <w:rPr>
          <w:rFonts w:eastAsiaTheme="minorEastAsia" w:hint="eastAsia"/>
          <w:sz w:val="36"/>
        </w:rPr>
        <w:t>Reference</w:t>
      </w:r>
    </w:p>
    <w:p w:rsidR="003F0A86" w:rsidRPr="0057556E" w:rsidRDefault="003F0A86" w:rsidP="00A165B8">
      <w:pPr>
        <w:rPr>
          <w:rFonts w:ascii="Times New Roman" w:eastAsia="等线" w:hAnsi="Times New Roman"/>
          <w:sz w:val="22"/>
          <w:szCs w:val="22"/>
          <w:lang w:val="en-US"/>
        </w:rPr>
      </w:pPr>
      <w:r w:rsidRPr="0057556E">
        <w:rPr>
          <w:rFonts w:ascii="Times New Roman" w:eastAsia="等线" w:hAnsi="Times New Roman" w:hint="eastAsia"/>
          <w:sz w:val="22"/>
          <w:szCs w:val="22"/>
          <w:lang w:val="en-US"/>
        </w:rPr>
        <w:t xml:space="preserve">[1] Chair </w:t>
      </w:r>
      <w:r w:rsidR="001F11B1" w:rsidRPr="0057556E">
        <w:rPr>
          <w:rFonts w:ascii="Times New Roman" w:eastAsia="等线" w:hAnsi="Times New Roman" w:hint="eastAsia"/>
          <w:sz w:val="22"/>
          <w:szCs w:val="22"/>
          <w:lang w:val="en-US"/>
        </w:rPr>
        <w:t>N</w:t>
      </w:r>
      <w:r w:rsidR="00870FDC" w:rsidRPr="0057556E">
        <w:rPr>
          <w:rFonts w:ascii="Times New Roman" w:eastAsia="等线" w:hAnsi="Times New Roman"/>
          <w:sz w:val="22"/>
          <w:szCs w:val="22"/>
          <w:lang w:val="en-US"/>
        </w:rPr>
        <w:t>otes</w:t>
      </w:r>
      <w:r w:rsidR="00870FDC" w:rsidRPr="0057556E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870FDC" w:rsidRPr="0057556E">
        <w:rPr>
          <w:rFonts w:ascii="Times New Roman" w:eastAsia="等线" w:hAnsi="Times New Roman"/>
          <w:sz w:val="22"/>
          <w:szCs w:val="22"/>
          <w:lang w:val="en-US"/>
        </w:rPr>
        <w:t xml:space="preserve"> RAN3 #117</w:t>
      </w:r>
      <w:r w:rsidR="00A670B6">
        <w:rPr>
          <w:rFonts w:ascii="Times New Roman" w:eastAsia="等线" w:hAnsi="Times New Roman" w:hint="eastAsia"/>
          <w:sz w:val="22"/>
          <w:szCs w:val="22"/>
          <w:lang w:val="en-US"/>
        </w:rPr>
        <w:t>bis</w:t>
      </w:r>
      <w:r w:rsidR="00870FDC" w:rsidRPr="0057556E">
        <w:rPr>
          <w:rFonts w:ascii="Times New Roman" w:eastAsia="等线" w:hAnsi="Times New Roman"/>
          <w:sz w:val="22"/>
          <w:szCs w:val="22"/>
          <w:lang w:val="en-US"/>
        </w:rPr>
        <w:t>-e</w:t>
      </w:r>
      <w:r w:rsidRPr="0057556E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sectPr w:rsidR="003F0A86" w:rsidRPr="0057556E" w:rsidSect="0056529E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A4A" w:rsidRDefault="00C80A4A" w:rsidP="009C0AC0">
      <w:pPr>
        <w:spacing w:after="0"/>
      </w:pPr>
      <w:r>
        <w:separator/>
      </w:r>
    </w:p>
  </w:endnote>
  <w:endnote w:type="continuationSeparator" w:id="0">
    <w:p w:rsidR="00C80A4A" w:rsidRDefault="00C80A4A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8E7" w:rsidRDefault="00D868E7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6B0E1B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6B0E1B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A4A" w:rsidRDefault="00C80A4A" w:rsidP="009C0AC0">
      <w:pPr>
        <w:spacing w:after="0"/>
      </w:pPr>
      <w:r>
        <w:separator/>
      </w:r>
    </w:p>
  </w:footnote>
  <w:footnote w:type="continuationSeparator" w:id="0">
    <w:p w:rsidR="00C80A4A" w:rsidRDefault="00C80A4A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218763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1A6FA9"/>
    <w:multiLevelType w:val="hybridMultilevel"/>
    <w:tmpl w:val="91EEE854"/>
    <w:lvl w:ilvl="0" w:tplc="691E3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77A4E6C"/>
    <w:multiLevelType w:val="multilevel"/>
    <w:tmpl w:val="907C5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2">
    <w:nsid w:val="79B61B96"/>
    <w:multiLevelType w:val="multilevel"/>
    <w:tmpl w:val="E69A57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10"/>
  </w:num>
  <w:num w:numId="9">
    <w:abstractNumId w:val="13"/>
  </w:num>
  <w:num w:numId="10">
    <w:abstractNumId w:val="1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1B8"/>
    <w:rsid w:val="000045D3"/>
    <w:rsid w:val="00004D95"/>
    <w:rsid w:val="00005F0F"/>
    <w:rsid w:val="000064D5"/>
    <w:rsid w:val="00010BE3"/>
    <w:rsid w:val="00010CE7"/>
    <w:rsid w:val="00010F79"/>
    <w:rsid w:val="00012C52"/>
    <w:rsid w:val="00013034"/>
    <w:rsid w:val="00014E86"/>
    <w:rsid w:val="0001521E"/>
    <w:rsid w:val="00015B83"/>
    <w:rsid w:val="00020DF3"/>
    <w:rsid w:val="00023CDB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9B8"/>
    <w:rsid w:val="000439D0"/>
    <w:rsid w:val="00044BFC"/>
    <w:rsid w:val="00050F18"/>
    <w:rsid w:val="0005218A"/>
    <w:rsid w:val="000529B9"/>
    <w:rsid w:val="00052CEB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5624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C6"/>
    <w:rsid w:val="00090CE3"/>
    <w:rsid w:val="00091482"/>
    <w:rsid w:val="00091DCC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4C83"/>
    <w:rsid w:val="000A68EF"/>
    <w:rsid w:val="000A6E79"/>
    <w:rsid w:val="000B074C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39FF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5D95"/>
    <w:rsid w:val="000F6810"/>
    <w:rsid w:val="000F6AD9"/>
    <w:rsid w:val="000F6B75"/>
    <w:rsid w:val="000F73B5"/>
    <w:rsid w:val="0010070A"/>
    <w:rsid w:val="00100AC0"/>
    <w:rsid w:val="00101DEC"/>
    <w:rsid w:val="00101E40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16035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1EEA"/>
    <w:rsid w:val="001620D5"/>
    <w:rsid w:val="001651AF"/>
    <w:rsid w:val="00166F01"/>
    <w:rsid w:val="00171E45"/>
    <w:rsid w:val="00175974"/>
    <w:rsid w:val="00175C0E"/>
    <w:rsid w:val="00177185"/>
    <w:rsid w:val="00177467"/>
    <w:rsid w:val="0018157D"/>
    <w:rsid w:val="0018189C"/>
    <w:rsid w:val="0018279A"/>
    <w:rsid w:val="0018338A"/>
    <w:rsid w:val="00183C9A"/>
    <w:rsid w:val="00185525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97F35"/>
    <w:rsid w:val="001A5177"/>
    <w:rsid w:val="001A54A9"/>
    <w:rsid w:val="001A698B"/>
    <w:rsid w:val="001A7C31"/>
    <w:rsid w:val="001B18F4"/>
    <w:rsid w:val="001B1FB8"/>
    <w:rsid w:val="001B2BCD"/>
    <w:rsid w:val="001B3154"/>
    <w:rsid w:val="001B4DCB"/>
    <w:rsid w:val="001B5C8F"/>
    <w:rsid w:val="001B61B0"/>
    <w:rsid w:val="001C0426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5EF"/>
    <w:rsid w:val="001D5493"/>
    <w:rsid w:val="001D7A3E"/>
    <w:rsid w:val="001E0757"/>
    <w:rsid w:val="001E15C4"/>
    <w:rsid w:val="001E1906"/>
    <w:rsid w:val="001E1E1D"/>
    <w:rsid w:val="001E2591"/>
    <w:rsid w:val="001E6222"/>
    <w:rsid w:val="001E66BA"/>
    <w:rsid w:val="001F11B1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018"/>
    <w:rsid w:val="002012DF"/>
    <w:rsid w:val="002017E0"/>
    <w:rsid w:val="002018B3"/>
    <w:rsid w:val="00201F62"/>
    <w:rsid w:val="002025BD"/>
    <w:rsid w:val="0020338E"/>
    <w:rsid w:val="00204C9D"/>
    <w:rsid w:val="0020769C"/>
    <w:rsid w:val="0021096A"/>
    <w:rsid w:val="002115E2"/>
    <w:rsid w:val="00211633"/>
    <w:rsid w:val="0021185A"/>
    <w:rsid w:val="00212370"/>
    <w:rsid w:val="002123E2"/>
    <w:rsid w:val="00212D02"/>
    <w:rsid w:val="00214214"/>
    <w:rsid w:val="00215CD7"/>
    <w:rsid w:val="0021663D"/>
    <w:rsid w:val="0021674D"/>
    <w:rsid w:val="00217A55"/>
    <w:rsid w:val="00217F62"/>
    <w:rsid w:val="002244D5"/>
    <w:rsid w:val="00226645"/>
    <w:rsid w:val="002279A0"/>
    <w:rsid w:val="002310C4"/>
    <w:rsid w:val="00232008"/>
    <w:rsid w:val="00232C3B"/>
    <w:rsid w:val="002335D7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951"/>
    <w:rsid w:val="002513C0"/>
    <w:rsid w:val="0025353B"/>
    <w:rsid w:val="0025363B"/>
    <w:rsid w:val="00254785"/>
    <w:rsid w:val="00256ABC"/>
    <w:rsid w:val="00256B29"/>
    <w:rsid w:val="00256F68"/>
    <w:rsid w:val="00257248"/>
    <w:rsid w:val="002574AC"/>
    <w:rsid w:val="00257C1A"/>
    <w:rsid w:val="0026008B"/>
    <w:rsid w:val="0026099D"/>
    <w:rsid w:val="00262392"/>
    <w:rsid w:val="002630D6"/>
    <w:rsid w:val="0026540A"/>
    <w:rsid w:val="0026569B"/>
    <w:rsid w:val="002656F7"/>
    <w:rsid w:val="002658DA"/>
    <w:rsid w:val="002658E2"/>
    <w:rsid w:val="002659EF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1CC0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852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2E5"/>
    <w:rsid w:val="002D39EE"/>
    <w:rsid w:val="002D4788"/>
    <w:rsid w:val="002D47EE"/>
    <w:rsid w:val="002D558C"/>
    <w:rsid w:val="002D5D6B"/>
    <w:rsid w:val="002D6E6B"/>
    <w:rsid w:val="002E0146"/>
    <w:rsid w:val="002E2019"/>
    <w:rsid w:val="002E2A51"/>
    <w:rsid w:val="002E656D"/>
    <w:rsid w:val="002E7982"/>
    <w:rsid w:val="002E7C2D"/>
    <w:rsid w:val="002F04B8"/>
    <w:rsid w:val="002F10BF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D02"/>
    <w:rsid w:val="00306769"/>
    <w:rsid w:val="00307C20"/>
    <w:rsid w:val="00307F1B"/>
    <w:rsid w:val="0031008B"/>
    <w:rsid w:val="003111EA"/>
    <w:rsid w:val="003126E9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D24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1D5"/>
    <w:rsid w:val="003374C5"/>
    <w:rsid w:val="00337C99"/>
    <w:rsid w:val="00341247"/>
    <w:rsid w:val="00341F10"/>
    <w:rsid w:val="003432FB"/>
    <w:rsid w:val="00344109"/>
    <w:rsid w:val="00350C99"/>
    <w:rsid w:val="003513EB"/>
    <w:rsid w:val="003518E4"/>
    <w:rsid w:val="00351D18"/>
    <w:rsid w:val="00351EA9"/>
    <w:rsid w:val="00356E2C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28D3"/>
    <w:rsid w:val="00373177"/>
    <w:rsid w:val="0037477C"/>
    <w:rsid w:val="003757A6"/>
    <w:rsid w:val="003767C8"/>
    <w:rsid w:val="00380A2F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5205"/>
    <w:rsid w:val="00386012"/>
    <w:rsid w:val="00387BF1"/>
    <w:rsid w:val="00390642"/>
    <w:rsid w:val="00390EBD"/>
    <w:rsid w:val="0039139E"/>
    <w:rsid w:val="003946AB"/>
    <w:rsid w:val="003A0147"/>
    <w:rsid w:val="003A190D"/>
    <w:rsid w:val="003A3839"/>
    <w:rsid w:val="003A6D27"/>
    <w:rsid w:val="003B0A91"/>
    <w:rsid w:val="003B0DE9"/>
    <w:rsid w:val="003B1F24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21C"/>
    <w:rsid w:val="003D38B7"/>
    <w:rsid w:val="003D3E14"/>
    <w:rsid w:val="003D64DA"/>
    <w:rsid w:val="003D7659"/>
    <w:rsid w:val="003E0939"/>
    <w:rsid w:val="003E0A30"/>
    <w:rsid w:val="003E184D"/>
    <w:rsid w:val="003E18E1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0A86"/>
    <w:rsid w:val="003F325F"/>
    <w:rsid w:val="003F3D8B"/>
    <w:rsid w:val="003F60D1"/>
    <w:rsid w:val="003F62A1"/>
    <w:rsid w:val="003F6D5C"/>
    <w:rsid w:val="003F79DD"/>
    <w:rsid w:val="004058F6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11FC"/>
    <w:rsid w:val="00433414"/>
    <w:rsid w:val="00436F0D"/>
    <w:rsid w:val="00437BA2"/>
    <w:rsid w:val="00440E74"/>
    <w:rsid w:val="00440F0E"/>
    <w:rsid w:val="004421DC"/>
    <w:rsid w:val="00444347"/>
    <w:rsid w:val="00445348"/>
    <w:rsid w:val="004455FF"/>
    <w:rsid w:val="00447787"/>
    <w:rsid w:val="00451D12"/>
    <w:rsid w:val="00452DE8"/>
    <w:rsid w:val="00455953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28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4267"/>
    <w:rsid w:val="00495009"/>
    <w:rsid w:val="004963BF"/>
    <w:rsid w:val="00496EFC"/>
    <w:rsid w:val="004A2AB8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B4920"/>
    <w:rsid w:val="004C0EB6"/>
    <w:rsid w:val="004C421B"/>
    <w:rsid w:val="004C61F3"/>
    <w:rsid w:val="004C7B7A"/>
    <w:rsid w:val="004D02C9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3EBE"/>
    <w:rsid w:val="004F407C"/>
    <w:rsid w:val="004F5549"/>
    <w:rsid w:val="004F660A"/>
    <w:rsid w:val="00500C3D"/>
    <w:rsid w:val="00501997"/>
    <w:rsid w:val="00501DFF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C88"/>
    <w:rsid w:val="00514DEF"/>
    <w:rsid w:val="005156A5"/>
    <w:rsid w:val="00515D21"/>
    <w:rsid w:val="0051692A"/>
    <w:rsid w:val="005178D2"/>
    <w:rsid w:val="00517AAD"/>
    <w:rsid w:val="00520B87"/>
    <w:rsid w:val="0052172D"/>
    <w:rsid w:val="0052385B"/>
    <w:rsid w:val="005338DC"/>
    <w:rsid w:val="005352C2"/>
    <w:rsid w:val="00535581"/>
    <w:rsid w:val="005377DF"/>
    <w:rsid w:val="005379D8"/>
    <w:rsid w:val="0054053D"/>
    <w:rsid w:val="00541350"/>
    <w:rsid w:val="00541CA8"/>
    <w:rsid w:val="0054338D"/>
    <w:rsid w:val="00543467"/>
    <w:rsid w:val="00543FE3"/>
    <w:rsid w:val="005447CD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7556E"/>
    <w:rsid w:val="00580318"/>
    <w:rsid w:val="005837DA"/>
    <w:rsid w:val="00585169"/>
    <w:rsid w:val="0058575F"/>
    <w:rsid w:val="0058677E"/>
    <w:rsid w:val="0059046F"/>
    <w:rsid w:val="00590C9D"/>
    <w:rsid w:val="00590F93"/>
    <w:rsid w:val="00591DA2"/>
    <w:rsid w:val="00593560"/>
    <w:rsid w:val="005939D0"/>
    <w:rsid w:val="005960E6"/>
    <w:rsid w:val="00596600"/>
    <w:rsid w:val="00596D8C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1C25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272"/>
    <w:rsid w:val="006117E5"/>
    <w:rsid w:val="0061248B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281D"/>
    <w:rsid w:val="00644A5F"/>
    <w:rsid w:val="00644FAA"/>
    <w:rsid w:val="006450CF"/>
    <w:rsid w:val="006471FA"/>
    <w:rsid w:val="00647F48"/>
    <w:rsid w:val="00647F59"/>
    <w:rsid w:val="006502DB"/>
    <w:rsid w:val="00650BC9"/>
    <w:rsid w:val="00657C5D"/>
    <w:rsid w:val="006609C5"/>
    <w:rsid w:val="0066136A"/>
    <w:rsid w:val="00663458"/>
    <w:rsid w:val="00663BB8"/>
    <w:rsid w:val="00664D86"/>
    <w:rsid w:val="006652B1"/>
    <w:rsid w:val="00665501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5D47"/>
    <w:rsid w:val="00686DA6"/>
    <w:rsid w:val="0068709F"/>
    <w:rsid w:val="00687582"/>
    <w:rsid w:val="00687650"/>
    <w:rsid w:val="00690C05"/>
    <w:rsid w:val="006931F8"/>
    <w:rsid w:val="0069687D"/>
    <w:rsid w:val="006A1A21"/>
    <w:rsid w:val="006A2D06"/>
    <w:rsid w:val="006A3D45"/>
    <w:rsid w:val="006A65C1"/>
    <w:rsid w:val="006B0E1B"/>
    <w:rsid w:val="006B0F3C"/>
    <w:rsid w:val="006B20F5"/>
    <w:rsid w:val="006B2A9E"/>
    <w:rsid w:val="006B33E2"/>
    <w:rsid w:val="006B5570"/>
    <w:rsid w:val="006B594B"/>
    <w:rsid w:val="006B5B09"/>
    <w:rsid w:val="006B6BC6"/>
    <w:rsid w:val="006C0467"/>
    <w:rsid w:val="006C06FB"/>
    <w:rsid w:val="006C0C45"/>
    <w:rsid w:val="006C0F4F"/>
    <w:rsid w:val="006C10FC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1F7B"/>
    <w:rsid w:val="006E2C8E"/>
    <w:rsid w:val="006E34E1"/>
    <w:rsid w:val="006E4767"/>
    <w:rsid w:val="006E5A8D"/>
    <w:rsid w:val="006F0A25"/>
    <w:rsid w:val="006F39C0"/>
    <w:rsid w:val="006F3B7E"/>
    <w:rsid w:val="006F495A"/>
    <w:rsid w:val="006F4B05"/>
    <w:rsid w:val="006F52D6"/>
    <w:rsid w:val="006F56E2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3AA2"/>
    <w:rsid w:val="00704196"/>
    <w:rsid w:val="00705CC8"/>
    <w:rsid w:val="007065AC"/>
    <w:rsid w:val="007067F3"/>
    <w:rsid w:val="00706CA6"/>
    <w:rsid w:val="00711F43"/>
    <w:rsid w:val="00712226"/>
    <w:rsid w:val="00713751"/>
    <w:rsid w:val="007148F0"/>
    <w:rsid w:val="00714C48"/>
    <w:rsid w:val="0071685D"/>
    <w:rsid w:val="00716D75"/>
    <w:rsid w:val="00716FD5"/>
    <w:rsid w:val="00720515"/>
    <w:rsid w:val="00722896"/>
    <w:rsid w:val="00722E5B"/>
    <w:rsid w:val="0072455D"/>
    <w:rsid w:val="00724C9E"/>
    <w:rsid w:val="00725975"/>
    <w:rsid w:val="00726D7D"/>
    <w:rsid w:val="00732155"/>
    <w:rsid w:val="00732F42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0FA8"/>
    <w:rsid w:val="0076331F"/>
    <w:rsid w:val="00763FC5"/>
    <w:rsid w:val="00766195"/>
    <w:rsid w:val="00766EF2"/>
    <w:rsid w:val="007723F5"/>
    <w:rsid w:val="007733AC"/>
    <w:rsid w:val="007754AD"/>
    <w:rsid w:val="00775F9D"/>
    <w:rsid w:val="00776315"/>
    <w:rsid w:val="007776F2"/>
    <w:rsid w:val="00782F40"/>
    <w:rsid w:val="0078304E"/>
    <w:rsid w:val="0078554F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3E4"/>
    <w:rsid w:val="007A4ED2"/>
    <w:rsid w:val="007A6C2B"/>
    <w:rsid w:val="007A7998"/>
    <w:rsid w:val="007B376A"/>
    <w:rsid w:val="007B404C"/>
    <w:rsid w:val="007B4D6D"/>
    <w:rsid w:val="007B6CAE"/>
    <w:rsid w:val="007B6EA0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47F"/>
    <w:rsid w:val="007D15F6"/>
    <w:rsid w:val="007D4742"/>
    <w:rsid w:val="007D4B9A"/>
    <w:rsid w:val="007D590E"/>
    <w:rsid w:val="007D5D72"/>
    <w:rsid w:val="007D702B"/>
    <w:rsid w:val="007E22FD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201F"/>
    <w:rsid w:val="008335AE"/>
    <w:rsid w:val="00833F4C"/>
    <w:rsid w:val="00834D7A"/>
    <w:rsid w:val="00835FEA"/>
    <w:rsid w:val="008363FB"/>
    <w:rsid w:val="00842521"/>
    <w:rsid w:val="00842B36"/>
    <w:rsid w:val="00843B9B"/>
    <w:rsid w:val="00843D49"/>
    <w:rsid w:val="00843DC1"/>
    <w:rsid w:val="00844CDE"/>
    <w:rsid w:val="0084524F"/>
    <w:rsid w:val="00845308"/>
    <w:rsid w:val="00846093"/>
    <w:rsid w:val="0084631A"/>
    <w:rsid w:val="00846684"/>
    <w:rsid w:val="0085052B"/>
    <w:rsid w:val="00854A9A"/>
    <w:rsid w:val="00855B57"/>
    <w:rsid w:val="008561BF"/>
    <w:rsid w:val="008566AD"/>
    <w:rsid w:val="0086093C"/>
    <w:rsid w:val="00861BCB"/>
    <w:rsid w:val="008628DF"/>
    <w:rsid w:val="00864A0D"/>
    <w:rsid w:val="00865B27"/>
    <w:rsid w:val="0086685B"/>
    <w:rsid w:val="008669C6"/>
    <w:rsid w:val="00870FDC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14E5"/>
    <w:rsid w:val="008A3E35"/>
    <w:rsid w:val="008A495C"/>
    <w:rsid w:val="008A5620"/>
    <w:rsid w:val="008A63EA"/>
    <w:rsid w:val="008B03C8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22AC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E09AC"/>
    <w:rsid w:val="008E1ACE"/>
    <w:rsid w:val="008E215A"/>
    <w:rsid w:val="008F2696"/>
    <w:rsid w:val="008F26F0"/>
    <w:rsid w:val="008F4862"/>
    <w:rsid w:val="008F540C"/>
    <w:rsid w:val="008F77BC"/>
    <w:rsid w:val="009000CA"/>
    <w:rsid w:val="00902FBB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CCC"/>
    <w:rsid w:val="00915F2B"/>
    <w:rsid w:val="00917184"/>
    <w:rsid w:val="00920521"/>
    <w:rsid w:val="009207C9"/>
    <w:rsid w:val="00921579"/>
    <w:rsid w:val="0092213F"/>
    <w:rsid w:val="0092283F"/>
    <w:rsid w:val="00922C3F"/>
    <w:rsid w:val="0092415B"/>
    <w:rsid w:val="00925ACC"/>
    <w:rsid w:val="00926F5A"/>
    <w:rsid w:val="00927476"/>
    <w:rsid w:val="0093008D"/>
    <w:rsid w:val="00930389"/>
    <w:rsid w:val="009327A2"/>
    <w:rsid w:val="009348D2"/>
    <w:rsid w:val="00934DE5"/>
    <w:rsid w:val="00940113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62C8A"/>
    <w:rsid w:val="0096395D"/>
    <w:rsid w:val="00963C3B"/>
    <w:rsid w:val="00964B2C"/>
    <w:rsid w:val="00964C93"/>
    <w:rsid w:val="00965C96"/>
    <w:rsid w:val="00966101"/>
    <w:rsid w:val="0096641D"/>
    <w:rsid w:val="009664A8"/>
    <w:rsid w:val="009671ED"/>
    <w:rsid w:val="009675B9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635E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D7E5F"/>
    <w:rsid w:val="009E0BD7"/>
    <w:rsid w:val="009E2887"/>
    <w:rsid w:val="009E2B41"/>
    <w:rsid w:val="009E310B"/>
    <w:rsid w:val="009E31DD"/>
    <w:rsid w:val="009E393F"/>
    <w:rsid w:val="009E458A"/>
    <w:rsid w:val="009E69E6"/>
    <w:rsid w:val="009F0C93"/>
    <w:rsid w:val="009F1C67"/>
    <w:rsid w:val="009F26FD"/>
    <w:rsid w:val="009F297F"/>
    <w:rsid w:val="009F36A9"/>
    <w:rsid w:val="009F5A65"/>
    <w:rsid w:val="009F5AF4"/>
    <w:rsid w:val="009F64AF"/>
    <w:rsid w:val="009F65EE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5B8"/>
    <w:rsid w:val="00A16C01"/>
    <w:rsid w:val="00A201C4"/>
    <w:rsid w:val="00A2412D"/>
    <w:rsid w:val="00A26202"/>
    <w:rsid w:val="00A306EF"/>
    <w:rsid w:val="00A311C4"/>
    <w:rsid w:val="00A32D35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2EA8"/>
    <w:rsid w:val="00A53B21"/>
    <w:rsid w:val="00A53E8F"/>
    <w:rsid w:val="00A551D0"/>
    <w:rsid w:val="00A55F8C"/>
    <w:rsid w:val="00A56999"/>
    <w:rsid w:val="00A606E7"/>
    <w:rsid w:val="00A60A30"/>
    <w:rsid w:val="00A621AA"/>
    <w:rsid w:val="00A634D0"/>
    <w:rsid w:val="00A64528"/>
    <w:rsid w:val="00A64DBE"/>
    <w:rsid w:val="00A6595D"/>
    <w:rsid w:val="00A670B6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583C"/>
    <w:rsid w:val="00A9670D"/>
    <w:rsid w:val="00AA0B56"/>
    <w:rsid w:val="00AA0E49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23D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A4E"/>
    <w:rsid w:val="00B21F68"/>
    <w:rsid w:val="00B23573"/>
    <w:rsid w:val="00B24744"/>
    <w:rsid w:val="00B24C43"/>
    <w:rsid w:val="00B27979"/>
    <w:rsid w:val="00B30AB8"/>
    <w:rsid w:val="00B32050"/>
    <w:rsid w:val="00B32185"/>
    <w:rsid w:val="00B33026"/>
    <w:rsid w:val="00B335DD"/>
    <w:rsid w:val="00B339AD"/>
    <w:rsid w:val="00B33DA6"/>
    <w:rsid w:val="00B34C11"/>
    <w:rsid w:val="00B3538F"/>
    <w:rsid w:val="00B35B86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54D1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5681"/>
    <w:rsid w:val="00B867E3"/>
    <w:rsid w:val="00B86B1F"/>
    <w:rsid w:val="00B86B99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798"/>
    <w:rsid w:val="00BA7ADB"/>
    <w:rsid w:val="00BB076B"/>
    <w:rsid w:val="00BB0870"/>
    <w:rsid w:val="00BB1D2D"/>
    <w:rsid w:val="00BB509E"/>
    <w:rsid w:val="00BB54A0"/>
    <w:rsid w:val="00BB61F1"/>
    <w:rsid w:val="00BB7579"/>
    <w:rsid w:val="00BC2122"/>
    <w:rsid w:val="00BC248D"/>
    <w:rsid w:val="00BC30E0"/>
    <w:rsid w:val="00BC5EC1"/>
    <w:rsid w:val="00BC74B7"/>
    <w:rsid w:val="00BC7ABF"/>
    <w:rsid w:val="00BD2D99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9F"/>
    <w:rsid w:val="00BE2EAD"/>
    <w:rsid w:val="00BE3874"/>
    <w:rsid w:val="00BE40A2"/>
    <w:rsid w:val="00BE5B3E"/>
    <w:rsid w:val="00BE66FC"/>
    <w:rsid w:val="00BE70B5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1AE"/>
    <w:rsid w:val="00C258CA"/>
    <w:rsid w:val="00C2677C"/>
    <w:rsid w:val="00C30303"/>
    <w:rsid w:val="00C32303"/>
    <w:rsid w:val="00C33AB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6D46"/>
    <w:rsid w:val="00C501F6"/>
    <w:rsid w:val="00C524D2"/>
    <w:rsid w:val="00C5701A"/>
    <w:rsid w:val="00C578F5"/>
    <w:rsid w:val="00C57CE5"/>
    <w:rsid w:val="00C57DD9"/>
    <w:rsid w:val="00C622F9"/>
    <w:rsid w:val="00C64610"/>
    <w:rsid w:val="00C66480"/>
    <w:rsid w:val="00C67379"/>
    <w:rsid w:val="00C678C3"/>
    <w:rsid w:val="00C67E10"/>
    <w:rsid w:val="00C709AD"/>
    <w:rsid w:val="00C72BB2"/>
    <w:rsid w:val="00C72E96"/>
    <w:rsid w:val="00C73A7D"/>
    <w:rsid w:val="00C753E9"/>
    <w:rsid w:val="00C80A4A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A6580"/>
    <w:rsid w:val="00CB0986"/>
    <w:rsid w:val="00CB0B29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723"/>
    <w:rsid w:val="00CE5E7F"/>
    <w:rsid w:val="00CE7291"/>
    <w:rsid w:val="00CE78ED"/>
    <w:rsid w:val="00CF00EC"/>
    <w:rsid w:val="00CF13B7"/>
    <w:rsid w:val="00CF40B7"/>
    <w:rsid w:val="00CF5526"/>
    <w:rsid w:val="00CF64E6"/>
    <w:rsid w:val="00D01930"/>
    <w:rsid w:val="00D04455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1318"/>
    <w:rsid w:val="00D5612A"/>
    <w:rsid w:val="00D614DA"/>
    <w:rsid w:val="00D635F4"/>
    <w:rsid w:val="00D63B57"/>
    <w:rsid w:val="00D63DE4"/>
    <w:rsid w:val="00D64995"/>
    <w:rsid w:val="00D66223"/>
    <w:rsid w:val="00D676A4"/>
    <w:rsid w:val="00D723B6"/>
    <w:rsid w:val="00D72A32"/>
    <w:rsid w:val="00D732D3"/>
    <w:rsid w:val="00D76425"/>
    <w:rsid w:val="00D81787"/>
    <w:rsid w:val="00D81CC5"/>
    <w:rsid w:val="00D84880"/>
    <w:rsid w:val="00D8590C"/>
    <w:rsid w:val="00D86170"/>
    <w:rsid w:val="00D86176"/>
    <w:rsid w:val="00D86557"/>
    <w:rsid w:val="00D8681A"/>
    <w:rsid w:val="00D868E7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6175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C72DF"/>
    <w:rsid w:val="00DD031A"/>
    <w:rsid w:val="00DD086E"/>
    <w:rsid w:val="00DD1293"/>
    <w:rsid w:val="00DD1961"/>
    <w:rsid w:val="00DD2359"/>
    <w:rsid w:val="00DD3A7E"/>
    <w:rsid w:val="00DD3C6B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5AE9"/>
    <w:rsid w:val="00DE680B"/>
    <w:rsid w:val="00DE757B"/>
    <w:rsid w:val="00DE787E"/>
    <w:rsid w:val="00DF0546"/>
    <w:rsid w:val="00DF0EF5"/>
    <w:rsid w:val="00DF12E3"/>
    <w:rsid w:val="00DF13F4"/>
    <w:rsid w:val="00DF2467"/>
    <w:rsid w:val="00DF30B4"/>
    <w:rsid w:val="00DF498B"/>
    <w:rsid w:val="00DF4A76"/>
    <w:rsid w:val="00DF4C00"/>
    <w:rsid w:val="00E00C63"/>
    <w:rsid w:val="00E00DF4"/>
    <w:rsid w:val="00E02864"/>
    <w:rsid w:val="00E0406A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17C3B"/>
    <w:rsid w:val="00E2069A"/>
    <w:rsid w:val="00E21A66"/>
    <w:rsid w:val="00E26895"/>
    <w:rsid w:val="00E27512"/>
    <w:rsid w:val="00E276B9"/>
    <w:rsid w:val="00E2777A"/>
    <w:rsid w:val="00E300CE"/>
    <w:rsid w:val="00E30558"/>
    <w:rsid w:val="00E31687"/>
    <w:rsid w:val="00E32A4D"/>
    <w:rsid w:val="00E375DE"/>
    <w:rsid w:val="00E4031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9A9"/>
    <w:rsid w:val="00E51F03"/>
    <w:rsid w:val="00E52746"/>
    <w:rsid w:val="00E52790"/>
    <w:rsid w:val="00E535EB"/>
    <w:rsid w:val="00E565BD"/>
    <w:rsid w:val="00E56626"/>
    <w:rsid w:val="00E57D50"/>
    <w:rsid w:val="00E611B1"/>
    <w:rsid w:val="00E61765"/>
    <w:rsid w:val="00E62EC7"/>
    <w:rsid w:val="00E6469A"/>
    <w:rsid w:val="00E64855"/>
    <w:rsid w:val="00E65C59"/>
    <w:rsid w:val="00E66435"/>
    <w:rsid w:val="00E66740"/>
    <w:rsid w:val="00E6761C"/>
    <w:rsid w:val="00E704B2"/>
    <w:rsid w:val="00E71BBF"/>
    <w:rsid w:val="00E732F0"/>
    <w:rsid w:val="00E739F9"/>
    <w:rsid w:val="00E74258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2C19"/>
    <w:rsid w:val="00EB3013"/>
    <w:rsid w:val="00EB434C"/>
    <w:rsid w:val="00EB49A0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BAE"/>
    <w:rsid w:val="00EE0B7B"/>
    <w:rsid w:val="00EE29DD"/>
    <w:rsid w:val="00EE4788"/>
    <w:rsid w:val="00EE555C"/>
    <w:rsid w:val="00EE6956"/>
    <w:rsid w:val="00EE6C50"/>
    <w:rsid w:val="00EE7CCC"/>
    <w:rsid w:val="00EF058C"/>
    <w:rsid w:val="00EF0BAC"/>
    <w:rsid w:val="00EF0F39"/>
    <w:rsid w:val="00EF3C21"/>
    <w:rsid w:val="00EF4683"/>
    <w:rsid w:val="00EF4832"/>
    <w:rsid w:val="00EF4862"/>
    <w:rsid w:val="00EF7A49"/>
    <w:rsid w:val="00F01086"/>
    <w:rsid w:val="00F0253A"/>
    <w:rsid w:val="00F0613B"/>
    <w:rsid w:val="00F10B69"/>
    <w:rsid w:val="00F1143F"/>
    <w:rsid w:val="00F11598"/>
    <w:rsid w:val="00F12FBA"/>
    <w:rsid w:val="00F134F2"/>
    <w:rsid w:val="00F13661"/>
    <w:rsid w:val="00F1454E"/>
    <w:rsid w:val="00F15B8A"/>
    <w:rsid w:val="00F237AD"/>
    <w:rsid w:val="00F240C4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46BAF"/>
    <w:rsid w:val="00F50BF4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57C6"/>
    <w:rsid w:val="00F961B8"/>
    <w:rsid w:val="00F965F6"/>
    <w:rsid w:val="00FA12A5"/>
    <w:rsid w:val="00FA1B09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28B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2A2852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927476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1185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2A2852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927476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1185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1074</Words>
  <Characters>6126</Characters>
  <Application>Microsoft Office Word</Application>
  <DocSecurity>0</DocSecurity>
  <Lines>51</Lines>
  <Paragraphs>14</Paragraphs>
  <ScaleCrop>false</ScaleCrop>
  <Company>CATT</Company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65</cp:revision>
  <dcterms:created xsi:type="dcterms:W3CDTF">2022-10-26T09:07:00Z</dcterms:created>
  <dcterms:modified xsi:type="dcterms:W3CDTF">2022-11-03T03:57:00Z</dcterms:modified>
</cp:coreProperties>
</file>